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</w:rPr>
      </w:pPr>
      <w:r w:rsidRPr="002F7EAD">
        <w:rPr>
          <w:rFonts w:ascii="Times New Roman" w:hAnsi="Times New Roman" w:cs="Times New Roman"/>
          <w:noProof/>
        </w:rPr>
        <w:drawing>
          <wp:inline distT="0" distB="0" distL="0" distR="0">
            <wp:extent cx="495300" cy="74295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</w:rPr>
      </w:pP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АДМИНИСТРАЦИЯ  УГЛЕГОРСКОГО  СЕЛЬСКОГО  ПОСЕЛЕНИЯ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</w:rPr>
      </w:pPr>
      <w:r w:rsidRPr="002F7E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40859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4A50" w:rsidRPr="00634A50" w:rsidRDefault="00634A50" w:rsidP="00634A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A4C5D" w:rsidRPr="00103F53" w:rsidRDefault="00E607C2" w:rsidP="004F5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40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94085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03F53" w:rsidRPr="00103F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4A50" w:rsidRPr="00103F53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4F56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40859">
        <w:rPr>
          <w:rFonts w:ascii="Times New Roman" w:hAnsi="Times New Roman" w:cs="Times New Roman"/>
          <w:sz w:val="28"/>
          <w:szCs w:val="28"/>
        </w:rPr>
        <w:t>п. Углегорский</w:t>
      </w:r>
    </w:p>
    <w:p w:rsidR="00634A50" w:rsidRPr="00634A50" w:rsidRDefault="00634A50" w:rsidP="00634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128"/>
        <w:gridCol w:w="2497"/>
      </w:tblGrid>
      <w:tr w:rsidR="001A4C5D" w:rsidRPr="001A4C5D" w:rsidTr="00E92BA6">
        <w:tc>
          <w:tcPr>
            <w:tcW w:w="7128" w:type="dxa"/>
            <w:shd w:val="clear" w:color="auto" w:fill="auto"/>
          </w:tcPr>
          <w:p w:rsidR="001A4C5D" w:rsidRPr="001A4C5D" w:rsidRDefault="001A4C5D" w:rsidP="004D6F1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О</w:t>
            </w:r>
            <w:r w:rsidR="004D6F1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внесении изменений в постановление Администрации Углегорского сельского поселения от 29.04.2019 № 44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</w:t>
            </w:r>
            <w:r w:rsidR="004D6F1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«О 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Порядке размещения в информационно-телекоммуникационной сети «Интернет» на официальном сайте Администрации </w:t>
            </w:r>
            <w:r w:rsidR="00940859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Углегорского</w:t>
            </w:r>
            <w:r w:rsidR="00634A50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сельского поселения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и предоставления для опубликования общероссийским средствам массовой информации сведений о </w:t>
            </w:r>
            <w:r w:rsidRPr="00B04DF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доходах,</w:t>
            </w:r>
            <w:r w:rsidR="003E3E1E" w:rsidRPr="00B04DF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расходах</w:t>
            </w:r>
            <w:r w:rsidR="003E3E1E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,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об имуществе и обязательствах имуществе</w:t>
            </w:r>
            <w:r w:rsidR="00103F53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нного характера лиц, замещающих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должности муниципальной службы и лиц, замещающих должности руководителей муниципальных учреждений </w:t>
            </w:r>
            <w:r w:rsidR="00940859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Углегорского</w:t>
            </w:r>
            <w:r w:rsidR="00634A50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сельского поселения</w:t>
            </w:r>
            <w:r w:rsidR="00277110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97" w:type="dxa"/>
            <w:shd w:val="clear" w:color="auto" w:fill="auto"/>
          </w:tcPr>
          <w:p w:rsidR="001A4C5D" w:rsidRPr="001A4C5D" w:rsidRDefault="001A4C5D" w:rsidP="00634A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1A4C5D" w:rsidRDefault="001A4C5D" w:rsidP="001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DFD" w:rsidRPr="001A4C5D" w:rsidRDefault="00B04DFD" w:rsidP="001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5D" w:rsidRDefault="004D6F1D" w:rsidP="001A4C5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</w:t>
      </w:r>
      <w:r w:rsidRPr="001E717B">
        <w:rPr>
          <w:rFonts w:ascii="Times New Roman" w:hAnsi="Times New Roman"/>
          <w:sz w:val="28"/>
          <w:szCs w:val="24"/>
        </w:rPr>
        <w:t>Указ</w:t>
      </w:r>
      <w:r>
        <w:rPr>
          <w:rFonts w:ascii="Times New Roman" w:hAnsi="Times New Roman"/>
          <w:sz w:val="28"/>
          <w:szCs w:val="24"/>
        </w:rPr>
        <w:t>ом Президента РФ от 08.07.2013 № 613 (ред. от 10.12.2020) «</w:t>
      </w:r>
      <w:r w:rsidRPr="001E717B">
        <w:rPr>
          <w:rFonts w:ascii="Times New Roman" w:hAnsi="Times New Roman"/>
          <w:sz w:val="28"/>
          <w:szCs w:val="24"/>
        </w:rPr>
        <w:t>Во</w:t>
      </w:r>
      <w:r>
        <w:rPr>
          <w:rFonts w:ascii="Times New Roman" w:hAnsi="Times New Roman"/>
          <w:sz w:val="28"/>
          <w:szCs w:val="24"/>
        </w:rPr>
        <w:t>просы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Углегорского сельского поселения</w:t>
      </w:r>
    </w:p>
    <w:p w:rsidR="00634A50" w:rsidRPr="001A4C5D" w:rsidRDefault="00634A50" w:rsidP="001A4C5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1A4C5D" w:rsidRDefault="001A4C5D" w:rsidP="001A4C5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>ПОСТАНОВЛЯ</w:t>
      </w:r>
      <w:r w:rsidR="004D6F1D">
        <w:rPr>
          <w:rFonts w:ascii="Times New Roman" w:hAnsi="Times New Roman" w:cs="Times New Roman"/>
          <w:sz w:val="28"/>
          <w:szCs w:val="28"/>
        </w:rPr>
        <w:t>ЕТ</w:t>
      </w:r>
      <w:r w:rsidRPr="001A4C5D">
        <w:rPr>
          <w:rFonts w:ascii="Times New Roman" w:hAnsi="Times New Roman" w:cs="Times New Roman"/>
          <w:sz w:val="28"/>
          <w:szCs w:val="28"/>
        </w:rPr>
        <w:t>:</w:t>
      </w:r>
    </w:p>
    <w:p w:rsidR="00634A50" w:rsidRPr="001A4C5D" w:rsidRDefault="00634A50" w:rsidP="001A4C5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4D6F1D" w:rsidRDefault="004D6F1D" w:rsidP="001A4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Углегорского сельского поселения</w:t>
      </w:r>
      <w:r w:rsidR="008428EF">
        <w:rPr>
          <w:rFonts w:ascii="Times New Roman" w:hAnsi="Times New Roman" w:cs="Times New Roman"/>
          <w:sz w:val="28"/>
          <w:szCs w:val="28"/>
        </w:rPr>
        <w:t xml:space="preserve"> </w:t>
      </w:r>
      <w:r w:rsidR="008428EF" w:rsidRPr="008428EF">
        <w:rPr>
          <w:rFonts w:ascii="Times New Roman" w:hAnsi="Times New Roman" w:cs="Times New Roman"/>
          <w:kern w:val="2"/>
          <w:sz w:val="28"/>
          <w:szCs w:val="28"/>
        </w:rPr>
        <w:t>от 29.04.2019 № 44  «О</w:t>
      </w:r>
      <w:r w:rsidR="008428EF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8428EF" w:rsidRPr="001A4C5D">
        <w:rPr>
          <w:rFonts w:ascii="Times New Roman" w:hAnsi="Times New Roman" w:cs="Times New Roman"/>
          <w:kern w:val="2"/>
          <w:sz w:val="28"/>
          <w:szCs w:val="28"/>
        </w:rPr>
        <w:t xml:space="preserve">Порядке размещения в информационно-телекоммуникационной сети «Интернет» на официальном сайте Администрации </w:t>
      </w:r>
      <w:r w:rsidR="008428EF">
        <w:rPr>
          <w:rFonts w:ascii="Times New Roman" w:hAnsi="Times New Roman" w:cs="Times New Roman"/>
          <w:kern w:val="2"/>
          <w:sz w:val="28"/>
          <w:szCs w:val="28"/>
        </w:rPr>
        <w:t>Углегорского сельского поселения</w:t>
      </w:r>
      <w:r w:rsidR="008428EF" w:rsidRPr="001A4C5D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о </w:t>
      </w:r>
      <w:r w:rsidR="008428EF" w:rsidRPr="00B04DFD">
        <w:rPr>
          <w:rFonts w:ascii="Times New Roman" w:hAnsi="Times New Roman" w:cs="Times New Roman"/>
          <w:kern w:val="2"/>
          <w:sz w:val="28"/>
          <w:szCs w:val="28"/>
        </w:rPr>
        <w:t>доходах, расходах</w:t>
      </w:r>
      <w:r w:rsidR="008428EF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428EF"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</w:t>
      </w:r>
      <w:r w:rsidR="008428EF">
        <w:rPr>
          <w:rFonts w:ascii="Times New Roman" w:hAnsi="Times New Roman" w:cs="Times New Roman"/>
          <w:kern w:val="2"/>
          <w:sz w:val="28"/>
          <w:szCs w:val="28"/>
        </w:rPr>
        <w:t>нного характера лиц, замещающих</w:t>
      </w:r>
      <w:r w:rsidR="008428EF" w:rsidRPr="001A4C5D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  <w:r w:rsidR="008428EF">
        <w:rPr>
          <w:rFonts w:ascii="Times New Roman" w:hAnsi="Times New Roman" w:cs="Times New Roman"/>
          <w:kern w:val="2"/>
          <w:sz w:val="28"/>
          <w:szCs w:val="28"/>
        </w:rPr>
        <w:t xml:space="preserve">Углегорского сельского поселения» </w:t>
      </w:r>
      <w:r w:rsidR="00230BD4">
        <w:rPr>
          <w:rFonts w:ascii="Times New Roman" w:hAnsi="Times New Roman" w:cs="Times New Roman"/>
          <w:kern w:val="2"/>
          <w:sz w:val="28"/>
          <w:szCs w:val="28"/>
        </w:rPr>
        <w:t xml:space="preserve"> следующее </w:t>
      </w:r>
      <w:r w:rsidR="008428EF">
        <w:rPr>
          <w:rFonts w:ascii="Times New Roman" w:hAnsi="Times New Roman" w:cs="Times New Roman"/>
          <w:kern w:val="2"/>
          <w:sz w:val="28"/>
          <w:szCs w:val="28"/>
        </w:rPr>
        <w:t>изменение</w:t>
      </w:r>
      <w:r w:rsidR="00230BD4">
        <w:rPr>
          <w:rFonts w:ascii="Times New Roman" w:hAnsi="Times New Roman" w:cs="Times New Roman"/>
          <w:kern w:val="2"/>
          <w:sz w:val="28"/>
          <w:szCs w:val="28"/>
        </w:rPr>
        <w:t>:</w:t>
      </w:r>
      <w:proofErr w:type="gramEnd"/>
    </w:p>
    <w:p w:rsidR="00277110" w:rsidRPr="00277110" w:rsidRDefault="00230BD4" w:rsidP="00277110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  <w:r w:rsidRPr="00277110">
        <w:rPr>
          <w:rFonts w:ascii="Times New Roman" w:hAnsi="Times New Roman" w:cs="Times New Roman"/>
          <w:sz w:val="28"/>
          <w:szCs w:val="28"/>
          <w:lang w:bidi="ru-RU"/>
        </w:rPr>
        <w:lastRenderedPageBreak/>
        <w:t>–пункт 2.4</w:t>
      </w:r>
      <w:r w:rsidR="0027711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77110">
        <w:rPr>
          <w:rFonts w:ascii="Times New Roman" w:hAnsi="Times New Roman" w:cs="Times New Roman"/>
          <w:sz w:val="28"/>
          <w:szCs w:val="28"/>
          <w:lang w:bidi="ru-RU"/>
        </w:rPr>
        <w:t xml:space="preserve"> Порядка изложить в редакции:</w:t>
      </w:r>
    </w:p>
    <w:p w:rsidR="00230BD4" w:rsidRPr="00277110" w:rsidRDefault="00277110" w:rsidP="002070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230BD4" w:rsidRPr="00277110"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proofErr w:type="gramStart"/>
      <w:r w:rsidR="00230BD4" w:rsidRPr="00277110">
        <w:rPr>
          <w:rFonts w:ascii="Times New Roman" w:hAnsi="Times New Roman" w:cs="Times New Roman"/>
          <w:sz w:val="28"/>
          <w:szCs w:val="28"/>
          <w:lang w:bidi="ru-RU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ED7D90" w:rsidRPr="00277110">
        <w:rPr>
          <w:rFonts w:ascii="Times New Roman" w:hAnsi="Times New Roman" w:cs="Times New Roman"/>
          <w:sz w:val="28"/>
          <w:szCs w:val="28"/>
          <w:lang w:bidi="ru-RU"/>
        </w:rPr>
        <w:t xml:space="preserve">лица, замещающего должность </w:t>
      </w:r>
      <w:r w:rsidR="00230BD4" w:rsidRPr="00277110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ED7D90" w:rsidRPr="00277110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230BD4" w:rsidRPr="00277110">
        <w:rPr>
          <w:rFonts w:ascii="Times New Roman" w:hAnsi="Times New Roman" w:cs="Times New Roman"/>
          <w:sz w:val="28"/>
          <w:szCs w:val="28"/>
          <w:lang w:bidi="ru-RU"/>
        </w:rPr>
        <w:t xml:space="preserve"> служ</w:t>
      </w:r>
      <w:r w:rsidR="00ED7D90" w:rsidRPr="00277110">
        <w:rPr>
          <w:rFonts w:ascii="Times New Roman" w:hAnsi="Times New Roman" w:cs="Times New Roman"/>
          <w:sz w:val="28"/>
          <w:szCs w:val="28"/>
          <w:lang w:bidi="ru-RU"/>
        </w:rPr>
        <w:t>бы,</w:t>
      </w:r>
      <w:r w:rsidR="00230BD4" w:rsidRPr="002771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D7D90" w:rsidRPr="00277110">
        <w:rPr>
          <w:rFonts w:ascii="Times New Roman" w:hAnsi="Times New Roman" w:cs="Times New Roman"/>
          <w:sz w:val="28"/>
          <w:szCs w:val="28"/>
          <w:lang w:bidi="ru-RU"/>
        </w:rPr>
        <w:t>должность руководителя муниципального учреждения Углегорского</w:t>
      </w:r>
      <w:r w:rsidR="00230BD4" w:rsidRPr="00277110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proofErr w:type="gramEnd"/>
      <w:r w:rsidR="00230BD4" w:rsidRPr="00277110">
        <w:rPr>
          <w:rFonts w:ascii="Times New Roman" w:hAnsi="Times New Roman" w:cs="Times New Roman"/>
          <w:sz w:val="28"/>
          <w:szCs w:val="28"/>
          <w:lang w:bidi="ru-RU"/>
        </w:rPr>
        <w:t xml:space="preserve"> и его супруги (супруга) за три последних года, п</w:t>
      </w:r>
      <w:r w:rsidR="00ED7D90" w:rsidRPr="00277110">
        <w:rPr>
          <w:rFonts w:ascii="Times New Roman" w:hAnsi="Times New Roman" w:cs="Times New Roman"/>
          <w:sz w:val="28"/>
          <w:szCs w:val="28"/>
          <w:lang w:bidi="ru-RU"/>
        </w:rPr>
        <w:t>редшествующих отчетному периоду</w:t>
      </w:r>
      <w:r w:rsidR="00230BD4" w:rsidRPr="00277110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1A4C5D" w:rsidRPr="00634A50" w:rsidRDefault="008428EF" w:rsidP="00207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C5D" w:rsidRPr="00634A50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опубликования</w:t>
      </w:r>
      <w:r w:rsidR="00634A50" w:rsidRPr="00634A5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A4C5D" w:rsidRPr="00634A50">
        <w:rPr>
          <w:rFonts w:ascii="Times New Roman" w:hAnsi="Times New Roman" w:cs="Times New Roman"/>
          <w:sz w:val="28"/>
          <w:szCs w:val="28"/>
        </w:rPr>
        <w:t>.</w:t>
      </w:r>
    </w:p>
    <w:p w:rsidR="001A4C5D" w:rsidRDefault="008428EF" w:rsidP="00207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4C5D" w:rsidRPr="00634A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4C5D" w:rsidRPr="00634A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4C5D" w:rsidRPr="00634A5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103F5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4C5D" w:rsidRPr="00634A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40859">
        <w:rPr>
          <w:rFonts w:ascii="Times New Roman" w:hAnsi="Times New Roman" w:cs="Times New Roman"/>
          <w:sz w:val="28"/>
          <w:szCs w:val="28"/>
        </w:rPr>
        <w:t xml:space="preserve">возложить на специалиста 1 категории </w:t>
      </w:r>
      <w:r>
        <w:rPr>
          <w:rFonts w:ascii="Times New Roman" w:hAnsi="Times New Roman" w:cs="Times New Roman"/>
          <w:sz w:val="28"/>
          <w:szCs w:val="28"/>
        </w:rPr>
        <w:t>Шагалову  Г</w:t>
      </w:r>
      <w:r w:rsidR="00940859">
        <w:rPr>
          <w:rFonts w:ascii="Times New Roman" w:hAnsi="Times New Roman" w:cs="Times New Roman"/>
          <w:sz w:val="28"/>
          <w:szCs w:val="28"/>
        </w:rPr>
        <w:t>.А.</w:t>
      </w:r>
    </w:p>
    <w:p w:rsidR="00B14836" w:rsidRDefault="00B14836" w:rsidP="00207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Pr="001A4C5D" w:rsidRDefault="00B14836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E3E1E" w:rsidRDefault="008428EF" w:rsidP="001A4C5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A4C5D" w:rsidRPr="001A4C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4C5D" w:rsidRPr="001A4C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A4C5D" w:rsidRDefault="00940859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E3E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</w:t>
      </w:r>
      <w:r w:rsidR="008428EF">
        <w:rPr>
          <w:rFonts w:ascii="Times New Roman" w:hAnsi="Times New Roman" w:cs="Times New Roman"/>
          <w:sz w:val="28"/>
          <w:szCs w:val="28"/>
        </w:rPr>
        <w:t>Н.Н. Еременко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1E" w:rsidRPr="001A4C5D" w:rsidRDefault="003E3E1E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EF" w:rsidRDefault="008428EF" w:rsidP="00634A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28EF" w:rsidRDefault="008428EF" w:rsidP="00634A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428EF" w:rsidSect="00ED7D90">
      <w:pgSz w:w="12242" w:h="15842" w:code="1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C5D"/>
    <w:rsid w:val="0004523C"/>
    <w:rsid w:val="000A478A"/>
    <w:rsid w:val="000C4652"/>
    <w:rsid w:val="00103F53"/>
    <w:rsid w:val="001A4C5D"/>
    <w:rsid w:val="001B3640"/>
    <w:rsid w:val="001F7F6F"/>
    <w:rsid w:val="00207058"/>
    <w:rsid w:val="00230BD4"/>
    <w:rsid w:val="00261A0B"/>
    <w:rsid w:val="00277110"/>
    <w:rsid w:val="002C37F6"/>
    <w:rsid w:val="002E1EFF"/>
    <w:rsid w:val="00301435"/>
    <w:rsid w:val="00337C7B"/>
    <w:rsid w:val="003E3E1E"/>
    <w:rsid w:val="0042682F"/>
    <w:rsid w:val="004D6F1D"/>
    <w:rsid w:val="004F5696"/>
    <w:rsid w:val="004F56AC"/>
    <w:rsid w:val="005C6488"/>
    <w:rsid w:val="00634A50"/>
    <w:rsid w:val="00676592"/>
    <w:rsid w:val="006A2F0D"/>
    <w:rsid w:val="006E563B"/>
    <w:rsid w:val="006F486A"/>
    <w:rsid w:val="00710CDE"/>
    <w:rsid w:val="007539B4"/>
    <w:rsid w:val="008428EF"/>
    <w:rsid w:val="008B2224"/>
    <w:rsid w:val="00904ADA"/>
    <w:rsid w:val="00940859"/>
    <w:rsid w:val="00965BE0"/>
    <w:rsid w:val="009A12BF"/>
    <w:rsid w:val="00AA1A9D"/>
    <w:rsid w:val="00B04DFD"/>
    <w:rsid w:val="00B14836"/>
    <w:rsid w:val="00B63344"/>
    <w:rsid w:val="00C447B9"/>
    <w:rsid w:val="00E02BEF"/>
    <w:rsid w:val="00E607C2"/>
    <w:rsid w:val="00ED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0"/>
  </w:style>
  <w:style w:type="paragraph" w:styleId="2">
    <w:name w:val="heading 2"/>
    <w:basedOn w:val="a"/>
    <w:next w:val="a"/>
    <w:link w:val="20"/>
    <w:qFormat/>
    <w:rsid w:val="001A4C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C5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a3">
    <w:name w:val="Знак"/>
    <w:basedOn w:val="a"/>
    <w:rsid w:val="001A4C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1A4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34A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34A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63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4836"/>
    <w:pPr>
      <w:ind w:left="720"/>
      <w:contextualSpacing/>
    </w:pPr>
  </w:style>
  <w:style w:type="paragraph" w:styleId="a8">
    <w:name w:val="No Spacing"/>
    <w:uiPriority w:val="1"/>
    <w:qFormat/>
    <w:rsid w:val="00940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zumo</cp:lastModifiedBy>
  <cp:revision>6</cp:revision>
  <cp:lastPrinted>2021-07-05T15:13:00Z</cp:lastPrinted>
  <dcterms:created xsi:type="dcterms:W3CDTF">2021-07-05T10:52:00Z</dcterms:created>
  <dcterms:modified xsi:type="dcterms:W3CDTF">2021-07-05T15:14:00Z</dcterms:modified>
</cp:coreProperties>
</file>