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3648D2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 2024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495F26" w:rsidRPr="003648D2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РОСТОВСКАЯ ОБЛАСТЬ</w:t>
      </w: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ТАЦИНСКИЙ РАЙОН</w:t>
      </w: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СОБРАНИЕ ДЕПУТАТОВ</w:t>
      </w: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УГЛЕГОРСКОГО СЕЛЬСКОГО ПОСЕЛЕНИЯ</w:t>
      </w: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  <w:i/>
        </w:rPr>
        <w:t>______________________________________________________________________</w:t>
      </w: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48D2">
        <w:rPr>
          <w:rFonts w:ascii="Times New Roman" w:eastAsia="Times New Roman" w:hAnsi="Times New Roman" w:cs="Times New Roman"/>
          <w:b/>
        </w:rPr>
        <w:t xml:space="preserve">РЕШЕНИЕ                         </w:t>
      </w: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648D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</w:t>
      </w: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648D2">
        <w:rPr>
          <w:rFonts w:ascii="Times New Roman" w:eastAsia="Times New Roman" w:hAnsi="Times New Roman" w:cs="Times New Roman"/>
          <w:b/>
          <w:bCs/>
        </w:rPr>
        <w:t xml:space="preserve"> «27» декабря 2023  года </w:t>
      </w:r>
      <w:r w:rsidRPr="003648D2">
        <w:rPr>
          <w:rFonts w:ascii="Times New Roman" w:eastAsia="Times New Roman" w:hAnsi="Times New Roman" w:cs="Times New Roman"/>
          <w:b/>
          <w:bCs/>
        </w:rPr>
        <w:tab/>
        <w:t xml:space="preserve">                </w:t>
      </w:r>
      <w:r w:rsidR="002A1CC2"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 w:rsidRPr="003648D2">
        <w:rPr>
          <w:rFonts w:ascii="Times New Roman" w:eastAsia="Times New Roman" w:hAnsi="Times New Roman" w:cs="Times New Roman"/>
          <w:b/>
          <w:bCs/>
        </w:rPr>
        <w:t xml:space="preserve"> № 107  </w:t>
      </w:r>
      <w:r w:rsidRPr="003648D2">
        <w:rPr>
          <w:rFonts w:ascii="Times New Roman" w:eastAsia="Times New Roman" w:hAnsi="Times New Roman" w:cs="Times New Roman"/>
          <w:b/>
          <w:bCs/>
        </w:rPr>
        <w:tab/>
        <w:t xml:space="preserve">     </w:t>
      </w:r>
      <w:r w:rsidRPr="003648D2">
        <w:rPr>
          <w:rFonts w:ascii="Times New Roman" w:eastAsia="Times New Roman" w:hAnsi="Times New Roman" w:cs="Times New Roman"/>
          <w:b/>
          <w:bCs/>
        </w:rPr>
        <w:tab/>
        <w:t xml:space="preserve">                  п. Углегорский</w:t>
      </w: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 xml:space="preserve">«О бюджете Углегорского </w:t>
      </w:r>
      <w:proofErr w:type="gramStart"/>
      <w:r w:rsidRPr="003648D2">
        <w:rPr>
          <w:rFonts w:ascii="Times New Roman" w:eastAsia="Times New Roman" w:hAnsi="Times New Roman" w:cs="Times New Roman"/>
          <w:b/>
        </w:rPr>
        <w:t>сельского</w:t>
      </w:r>
      <w:proofErr w:type="gramEnd"/>
      <w:r w:rsidRPr="003648D2">
        <w:rPr>
          <w:rFonts w:ascii="Times New Roman" w:eastAsia="Times New Roman" w:hAnsi="Times New Roman" w:cs="Times New Roman"/>
          <w:b/>
        </w:rPr>
        <w:t xml:space="preserve"> </w:t>
      </w: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 xml:space="preserve">поселения Тацинского района на 2024 год </w:t>
      </w: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 xml:space="preserve">и на плановый период 2025 и 2026 годов» </w:t>
      </w: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В соответствии со ст.9 Бюджетного Кодекса Российской Федерации,</w:t>
      </w:r>
    </w:p>
    <w:p w:rsidR="003648D2" w:rsidRPr="003648D2" w:rsidRDefault="003648D2" w:rsidP="00364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Собрание депутатов РЕШИЛО:</w:t>
      </w:r>
    </w:p>
    <w:p w:rsidR="003648D2" w:rsidRPr="003648D2" w:rsidRDefault="003648D2" w:rsidP="003648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48D2" w:rsidRPr="003648D2" w:rsidRDefault="003648D2" w:rsidP="003648D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Статья 1. Основные характеристики бюджета Углегорского сельского поселения Тацинского района (далее - бюджета поселения) на 2024 год и на плановый период 2025 и 2026 годов.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1. Утвердить основные характеристики бюджета поселения на 2024 год, определенные  с учетом уровня инфляции, не превышающего 4,5 процента (декабрь 2024 года к декабрю 2023 года):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1) прогнозируемый общий объем доходов бюджета поселения в сумме 20 557,7 тыс. рублей;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2)   общий объем расходов бюджета поселения в сумме 20 557,7 тыс. рублей;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3) верхний предел муниципального внутреннего долга Углегорского сельского поселения на 1 января 2025 года в сумме </w:t>
      </w:r>
      <w:r w:rsidRPr="003648D2">
        <w:rPr>
          <w:rFonts w:ascii="Times New Roman" w:eastAsia="Times New Roman" w:hAnsi="Times New Roman" w:cs="Times New Roman"/>
          <w:b/>
        </w:rPr>
        <w:t>0,0</w:t>
      </w:r>
      <w:r w:rsidRPr="003648D2">
        <w:rPr>
          <w:rFonts w:ascii="Times New Roman" w:eastAsia="Times New Roman" w:hAnsi="Times New Roman" w:cs="Times New Roman"/>
        </w:rPr>
        <w:t xml:space="preserve"> тыс. рублей, в том числе верхний предел долга по муниципальным гарантиям Углегорского сельского поселения в сумме </w:t>
      </w:r>
      <w:r w:rsidRPr="003648D2">
        <w:rPr>
          <w:rFonts w:ascii="Times New Roman" w:eastAsia="Times New Roman" w:hAnsi="Times New Roman" w:cs="Times New Roman"/>
          <w:b/>
        </w:rPr>
        <w:t>0,0</w:t>
      </w:r>
      <w:r w:rsidRPr="003648D2">
        <w:rPr>
          <w:rFonts w:ascii="Times New Roman" w:eastAsia="Times New Roman" w:hAnsi="Times New Roman" w:cs="Times New Roman"/>
        </w:rPr>
        <w:t xml:space="preserve"> тыс. рублей;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4) объем расходов на обслуживание муниципального долга Углегорского сельского поселения в сумме </w:t>
      </w:r>
      <w:r w:rsidRPr="003648D2">
        <w:rPr>
          <w:rFonts w:ascii="Times New Roman" w:eastAsia="Times New Roman" w:hAnsi="Times New Roman" w:cs="Times New Roman"/>
          <w:b/>
        </w:rPr>
        <w:t>0,0</w:t>
      </w:r>
      <w:r w:rsidRPr="003648D2">
        <w:rPr>
          <w:rFonts w:ascii="Times New Roman" w:eastAsia="Times New Roman" w:hAnsi="Times New Roman" w:cs="Times New Roman"/>
        </w:rPr>
        <w:t xml:space="preserve"> тыс. рублей;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5)</w:t>
      </w:r>
      <w:r w:rsidRPr="003648D2">
        <w:rPr>
          <w:rFonts w:ascii="Times New Roman" w:eastAsia="Times New Roman" w:hAnsi="Times New Roman" w:cs="Times New Roman"/>
          <w:snapToGrid w:val="0"/>
        </w:rPr>
        <w:t xml:space="preserve"> </w:t>
      </w:r>
      <w:r w:rsidRPr="003648D2">
        <w:rPr>
          <w:rFonts w:ascii="Times New Roman" w:eastAsia="Times New Roman" w:hAnsi="Times New Roman" w:cs="Times New Roman"/>
        </w:rPr>
        <w:t>прогнозируемый дефицит бюджета Углегорского сельского поселения в сумме 0,0 тыс. рублей.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2.</w:t>
      </w:r>
      <w:r w:rsidRPr="003648D2">
        <w:rPr>
          <w:rFonts w:ascii="Times New Roman" w:eastAsia="Times New Roman" w:hAnsi="Times New Roman" w:cs="Times New Roman"/>
          <w:snapToGrid w:val="0"/>
        </w:rPr>
        <w:t xml:space="preserve"> </w:t>
      </w:r>
      <w:r w:rsidRPr="003648D2">
        <w:rPr>
          <w:rFonts w:ascii="Times New Roman" w:eastAsia="Times New Roman" w:hAnsi="Times New Roman" w:cs="Times New Roman"/>
        </w:rPr>
        <w:t>Утвердить основные характеристики бюджета поселения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:rsidR="003648D2" w:rsidRPr="003648D2" w:rsidRDefault="003648D2" w:rsidP="003648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1) прогнозируемый общий объем доходов бюджета поселения на 2025 год в сумме 10 170,2 тыс. рублей и на 2026 год в сумме 9 763,6 тыс. рублей;</w:t>
      </w:r>
    </w:p>
    <w:p w:rsidR="003648D2" w:rsidRPr="003648D2" w:rsidRDefault="003648D2" w:rsidP="003648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2) общий объем расходов бюджета поселения на 2025 год в сумме 10 170,2 тыс. рублей, в том числе условно утвержденные расходы в сумме 260,8 тыс. рублей, и на 2026 год в сумме 9 763,6 тыс. рублей, в том числе условно утвержденные расходы в сумме  514,0 тыс. рублей;</w:t>
      </w:r>
    </w:p>
    <w:p w:rsidR="003648D2" w:rsidRPr="003648D2" w:rsidRDefault="003648D2" w:rsidP="003648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3648D2">
        <w:rPr>
          <w:rFonts w:ascii="Times New Roman" w:eastAsia="Times New Roman" w:hAnsi="Times New Roman" w:cs="Times New Roman"/>
        </w:rPr>
        <w:t xml:space="preserve">3) верхний предел муниципального внутреннего долга Углегорского сельского поселения на 1 января 2026 года в сумме </w:t>
      </w:r>
      <w:r w:rsidRPr="003648D2">
        <w:rPr>
          <w:rFonts w:ascii="Times New Roman" w:eastAsia="Times New Roman" w:hAnsi="Times New Roman" w:cs="Times New Roman"/>
          <w:bCs/>
        </w:rPr>
        <w:t xml:space="preserve">0,0 </w:t>
      </w:r>
      <w:r w:rsidRPr="003648D2">
        <w:rPr>
          <w:rFonts w:ascii="Times New Roman" w:eastAsia="Times New Roman" w:hAnsi="Times New Roman" w:cs="Times New Roman"/>
        </w:rPr>
        <w:t xml:space="preserve">тыс. рублей, в том числе верхний предел долга по муниципальным гарантиям Углегорского сельского поселения в сумме </w:t>
      </w:r>
      <w:r w:rsidRPr="003648D2">
        <w:rPr>
          <w:rFonts w:ascii="Times New Roman" w:eastAsia="Times New Roman" w:hAnsi="Times New Roman" w:cs="Times New Roman"/>
          <w:bCs/>
        </w:rPr>
        <w:t xml:space="preserve">0,0 тыс. рублей, и </w:t>
      </w:r>
      <w:r w:rsidRPr="003648D2">
        <w:rPr>
          <w:rFonts w:ascii="Times New Roman" w:eastAsia="Times New Roman" w:hAnsi="Times New Roman" w:cs="Times New Roman"/>
        </w:rPr>
        <w:t xml:space="preserve">на 1 января 2027 года в сумме </w:t>
      </w:r>
      <w:r w:rsidRPr="003648D2">
        <w:rPr>
          <w:rFonts w:ascii="Times New Roman" w:eastAsia="Times New Roman" w:hAnsi="Times New Roman" w:cs="Times New Roman"/>
          <w:bCs/>
        </w:rPr>
        <w:t xml:space="preserve">0,0 </w:t>
      </w:r>
      <w:r w:rsidRPr="003648D2">
        <w:rPr>
          <w:rFonts w:ascii="Times New Roman" w:eastAsia="Times New Roman" w:hAnsi="Times New Roman" w:cs="Times New Roman"/>
        </w:rPr>
        <w:t>тыс. рублей, в том числе верхний предел долга по муниципальным гарантиям Углегорского сельского поселения в</w:t>
      </w:r>
      <w:proofErr w:type="gramEnd"/>
      <w:r w:rsidRPr="003648D2">
        <w:rPr>
          <w:rFonts w:ascii="Times New Roman" w:eastAsia="Times New Roman" w:hAnsi="Times New Roman" w:cs="Times New Roman"/>
        </w:rPr>
        <w:t xml:space="preserve"> сумме </w:t>
      </w:r>
      <w:r w:rsidRPr="003648D2">
        <w:rPr>
          <w:rFonts w:ascii="Times New Roman" w:eastAsia="Times New Roman" w:hAnsi="Times New Roman" w:cs="Times New Roman"/>
          <w:bCs/>
        </w:rPr>
        <w:t>0,0 тыс. рублей;</w:t>
      </w:r>
    </w:p>
    <w:p w:rsidR="003648D2" w:rsidRPr="003648D2" w:rsidRDefault="003648D2" w:rsidP="003648D2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4) объем расходов на обслуживание муниципального долга на 2025 год в сумме   0,0 тыс. рублей и на 2026 год в сумме   0,0 тыс. рублей;</w:t>
      </w:r>
    </w:p>
    <w:p w:rsidR="003648D2" w:rsidRPr="003648D2" w:rsidRDefault="003648D2" w:rsidP="003648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lastRenderedPageBreak/>
        <w:t>5) прогнозируемый дефицит бюджета поселения на 2025 год в сумме   0,0 тыс. рублей и на 2026 год в сумме   0,0 тыс. рублей.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3. Учесть в бюджете Углегорского сельского поселения объем поступлений доходов на 2024 год  и  на плановый период 2025 и 2026 годов  согласно приложению 1 к настоящему решению.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</w:rPr>
        <w:t xml:space="preserve">4. Утвердить источники финансирования дефицита бюджета Углегорского сельского поселения Тацинского района </w:t>
      </w:r>
      <w:r w:rsidRPr="003648D2">
        <w:rPr>
          <w:rFonts w:ascii="Times New Roman" w:eastAsia="Times New Roman" w:hAnsi="Times New Roman" w:cs="Times New Roman"/>
          <w:snapToGrid w:val="0"/>
        </w:rPr>
        <w:t>на 2024 год и на плановый период 2025 и 2026 годов согласно приложению 2 к настоящему решению</w:t>
      </w:r>
      <w:r w:rsidRPr="003648D2">
        <w:rPr>
          <w:rFonts w:ascii="Times New Roman" w:eastAsia="Times New Roman" w:hAnsi="Times New Roman" w:cs="Times New Roman"/>
        </w:rPr>
        <w:t>.</w:t>
      </w:r>
    </w:p>
    <w:p w:rsidR="003648D2" w:rsidRPr="003648D2" w:rsidRDefault="003648D2" w:rsidP="003648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Статья 2. Нормативы отчисления доходов в бюджет поселения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В соответствии с пунктом 2 статьи 184</w:t>
      </w:r>
      <w:r w:rsidRPr="003648D2">
        <w:rPr>
          <w:rFonts w:ascii="Times New Roman" w:eastAsia="Times New Roman" w:hAnsi="Times New Roman" w:cs="Times New Roman"/>
          <w:vertAlign w:val="superscript"/>
        </w:rPr>
        <w:t>1</w:t>
      </w:r>
      <w:r w:rsidRPr="003648D2">
        <w:rPr>
          <w:rFonts w:ascii="Times New Roman" w:eastAsia="Times New Roman" w:hAnsi="Times New Roman" w:cs="Times New Roman"/>
        </w:rPr>
        <w:t xml:space="preserve"> Бюджетного кодекса Российской Федерации утвердить нормативы отчисления доходов в бюджет Углегорского сельского поселения Тацинского района на 2024 год и на плановый период 2025 и 2026 годов  согласно приложению 3 к настоящему решению.</w:t>
      </w:r>
    </w:p>
    <w:p w:rsidR="003648D2" w:rsidRPr="003648D2" w:rsidRDefault="003648D2" w:rsidP="003648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Статья 3.</w:t>
      </w:r>
      <w:r w:rsidRPr="003648D2">
        <w:rPr>
          <w:rFonts w:ascii="Times New Roman" w:eastAsia="Times New Roman" w:hAnsi="Times New Roman" w:cs="Times New Roman"/>
          <w:b/>
        </w:rPr>
        <w:tab/>
        <w:t>Бюджетные ассигнования бюджета поселения на 2024 год и на плановый период 2025 и 2026 годов</w:t>
      </w:r>
    </w:p>
    <w:p w:rsidR="003648D2" w:rsidRPr="003648D2" w:rsidRDefault="003648D2" w:rsidP="003648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48D2">
        <w:rPr>
          <w:rFonts w:ascii="Times New Roman" w:eastAsia="Times New Roman" w:hAnsi="Times New Roman" w:cs="Times New Roman"/>
          <w:color w:val="000000"/>
        </w:rPr>
        <w:t xml:space="preserve">       1.Утвердить общий объем бюджетных ассигнований на исполнение публичных нормативных обязательств </w:t>
      </w:r>
      <w:r w:rsidRPr="003648D2">
        <w:rPr>
          <w:rFonts w:ascii="Times New Roman" w:eastAsia="Times New Roman" w:hAnsi="Times New Roman" w:cs="Times New Roman"/>
        </w:rPr>
        <w:t xml:space="preserve">Углегорского сельского поселения </w:t>
      </w:r>
      <w:r w:rsidRPr="003648D2">
        <w:rPr>
          <w:rFonts w:ascii="Times New Roman" w:eastAsia="Times New Roman" w:hAnsi="Times New Roman" w:cs="Times New Roman"/>
          <w:color w:val="000000"/>
        </w:rPr>
        <w:t xml:space="preserve"> на 2024 год в сумме 0,0 тыс.  рублей, на 2025 год в сумме 0,0 тыс. рублей и на 2026 год в сумме 0,0 тыс.  рублей.</w:t>
      </w:r>
    </w:p>
    <w:p w:rsidR="003648D2" w:rsidRPr="003648D2" w:rsidRDefault="003648D2" w:rsidP="003648D2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       2. Утвердить: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1) </w:t>
      </w:r>
      <w:r w:rsidRPr="003648D2">
        <w:rPr>
          <w:rFonts w:ascii="Times New Roman" w:eastAsia="Times New Roman" w:hAnsi="Times New Roman" w:cs="Times New Roman"/>
          <w:snapToGrid w:val="0"/>
        </w:rPr>
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 и </w:t>
      </w:r>
      <w:proofErr w:type="spellStart"/>
      <w:r w:rsidRPr="003648D2">
        <w:rPr>
          <w:rFonts w:ascii="Times New Roman" w:eastAsia="Times New Roman" w:hAnsi="Times New Roman" w:cs="Times New Roman"/>
          <w:snapToGrid w:val="0"/>
        </w:rPr>
        <w:t>непрограммным</w:t>
      </w:r>
      <w:proofErr w:type="spellEnd"/>
      <w:r w:rsidRPr="003648D2">
        <w:rPr>
          <w:rFonts w:ascii="Times New Roman" w:eastAsia="Times New Roman" w:hAnsi="Times New Roman" w:cs="Times New Roman"/>
          <w:snapToGrid w:val="0"/>
        </w:rPr>
        <w:t xml:space="preserve"> направлениям деятельности), группам и подгруппам </w:t>
      </w:r>
      <w:proofErr w:type="gramStart"/>
      <w:r w:rsidRPr="003648D2">
        <w:rPr>
          <w:rFonts w:ascii="Times New Roman" w:eastAsia="Times New Roman" w:hAnsi="Times New Roman" w:cs="Times New Roman"/>
          <w:snapToGrid w:val="0"/>
        </w:rPr>
        <w:t>видов  расходов классификации расходов бюджета</w:t>
      </w:r>
      <w:proofErr w:type="gramEnd"/>
      <w:r w:rsidRPr="003648D2">
        <w:rPr>
          <w:rFonts w:ascii="Times New Roman" w:eastAsia="Times New Roman" w:hAnsi="Times New Roman" w:cs="Times New Roman"/>
          <w:snapToGrid w:val="0"/>
        </w:rPr>
        <w:t xml:space="preserve"> Углегорского сельского поселения на 2024 год и на плановый период 2025 и 2026 годов согласно приложению 4 к настоящему решению</w:t>
      </w:r>
      <w:r w:rsidRPr="003648D2">
        <w:rPr>
          <w:rFonts w:ascii="Times New Roman" w:eastAsia="Times New Roman" w:hAnsi="Times New Roman" w:cs="Times New Roman"/>
        </w:rPr>
        <w:t>;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2) ведомственную структуру расходов бюджета Углегорского сельского поселения Тацинского района на 2024 год и на плановый период 2025 и 2026 годов согласно приложению 5 к настоящему решению;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3) распределение бюджетных ассигнований по целевым статьям (муниципальным программам Углегорского сельского поселения и </w:t>
      </w:r>
      <w:proofErr w:type="spellStart"/>
      <w:r w:rsidRPr="003648D2">
        <w:rPr>
          <w:rFonts w:ascii="Times New Roman" w:eastAsia="Times New Roman" w:hAnsi="Times New Roman" w:cs="Times New Roman"/>
        </w:rPr>
        <w:t>непрограммным</w:t>
      </w:r>
      <w:proofErr w:type="spellEnd"/>
      <w:r w:rsidRPr="003648D2">
        <w:rPr>
          <w:rFonts w:ascii="Times New Roman" w:eastAsia="Times New Roman" w:hAnsi="Times New Roman" w:cs="Times New Roman"/>
        </w:rPr>
        <w:t xml:space="preserve"> направлениям деятельности), группам (подгруппам) видов расходов, разделам, подразделам классификации расходов бюджета Углегорского сельского поселения на 2024 год и на плановый период 2025 и 2026 годов согласно приложению 6 к настоящему решению;</w:t>
      </w:r>
    </w:p>
    <w:p w:rsidR="003648D2" w:rsidRPr="003648D2" w:rsidRDefault="003648D2" w:rsidP="003648D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Статья 4. Межбюджетные трансферты, предоставляемые бюджету муниципального района из бюджета поселения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3648D2">
        <w:rPr>
          <w:rFonts w:ascii="Times New Roman" w:eastAsia="Times New Roman" w:hAnsi="Times New Roman" w:cs="Times New Roman"/>
        </w:rPr>
        <w:t xml:space="preserve">1.Утвердить общий объем межбюджетных трансфертов, предоставляемых из бюджета Углегорского сельского поселения 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2024 год в сумме 111,6 тыс. рублей, на 2025 год в сумме 113,3 тыс. рублей и на 2026 год в сумме 117,8 тыс. рублей. </w:t>
      </w:r>
      <w:proofErr w:type="gramEnd"/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2.Утвердить распределение межбюджетных трансфертов предоставляемых бюджету муниципального района на 2024 год и на плановый период 2025 и 2026 годов согласно приложению 7 к настоящему решению.</w:t>
      </w:r>
    </w:p>
    <w:p w:rsidR="003648D2" w:rsidRPr="003648D2" w:rsidRDefault="003648D2" w:rsidP="0036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 xml:space="preserve">Статья 5. Субсидий, субвенций и иные межбюджетные </w:t>
      </w:r>
    </w:p>
    <w:p w:rsidR="003648D2" w:rsidRPr="003648D2" w:rsidRDefault="003648D2" w:rsidP="00364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трансферты из областного бюджета</w:t>
      </w:r>
    </w:p>
    <w:p w:rsidR="003648D2" w:rsidRPr="003648D2" w:rsidRDefault="003648D2" w:rsidP="00364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648D2">
        <w:rPr>
          <w:rFonts w:ascii="Times New Roman" w:eastAsia="Times New Roman" w:hAnsi="Times New Roman" w:cs="Times New Roman"/>
        </w:rPr>
        <w:t>Учесть в составе доходов и расходов бюджета поселения субсидии бюджету Углегорского сельского поселения Тацинского района</w:t>
      </w:r>
      <w:r w:rsidRPr="003648D2">
        <w:rPr>
          <w:rFonts w:ascii="Times New Roman" w:eastAsia="Times New Roman" w:hAnsi="Times New Roman" w:cs="Times New Roman"/>
          <w:color w:val="FF0000"/>
        </w:rPr>
        <w:t xml:space="preserve"> </w:t>
      </w:r>
      <w:r w:rsidRPr="003648D2">
        <w:rPr>
          <w:rFonts w:ascii="Times New Roman" w:eastAsia="Times New Roman" w:hAnsi="Times New Roman" w:cs="Times New Roman"/>
        </w:rPr>
        <w:t>в соответствии с Областным Законом «Об областном бюджете на 2023 год и на плановый период 2024 и 2025 годов» на 2023 год в сумме 0,0тыс</w:t>
      </w:r>
      <w:proofErr w:type="gramStart"/>
      <w:r w:rsidRPr="003648D2">
        <w:rPr>
          <w:rFonts w:ascii="Times New Roman" w:eastAsia="Times New Roman" w:hAnsi="Times New Roman" w:cs="Times New Roman"/>
        </w:rPr>
        <w:t>.р</w:t>
      </w:r>
      <w:proofErr w:type="gramEnd"/>
      <w:r w:rsidRPr="003648D2">
        <w:rPr>
          <w:rFonts w:ascii="Times New Roman" w:eastAsia="Times New Roman" w:hAnsi="Times New Roman" w:cs="Times New Roman"/>
        </w:rPr>
        <w:t>ублей, на 2024 год в сумме  0,0тыс.рублей и на 2025 год в сумме 0,0 тыс.рублей.</w:t>
      </w:r>
    </w:p>
    <w:p w:rsidR="003648D2" w:rsidRPr="003648D2" w:rsidRDefault="003648D2" w:rsidP="003648D2">
      <w:pPr>
        <w:spacing w:after="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  <w:color w:val="000000"/>
        </w:rPr>
        <w:t xml:space="preserve">        </w:t>
      </w:r>
      <w:proofErr w:type="gramStart"/>
      <w:r w:rsidRPr="003648D2">
        <w:rPr>
          <w:rFonts w:ascii="Times New Roman" w:eastAsia="Times New Roman" w:hAnsi="Times New Roman" w:cs="Times New Roman"/>
          <w:color w:val="000000"/>
        </w:rPr>
        <w:t>2.Учесть в составе доходов и расходов бюджета поселения субвенции бюджету У</w:t>
      </w:r>
      <w:r w:rsidRPr="003648D2">
        <w:rPr>
          <w:rFonts w:ascii="Times New Roman" w:eastAsia="Times New Roman" w:hAnsi="Times New Roman" w:cs="Times New Roman"/>
        </w:rPr>
        <w:t>глегорского сельского поселения</w:t>
      </w:r>
      <w:r w:rsidRPr="003648D2">
        <w:rPr>
          <w:rFonts w:ascii="Times New Roman" w:eastAsia="Times New Roman" w:hAnsi="Times New Roman" w:cs="Times New Roman"/>
          <w:color w:val="000000"/>
        </w:rPr>
        <w:t xml:space="preserve"> Тацинского района в соответствии с Областным Законом «Об областном бюджете на 2024 год и на плановый период 2025 и 2026 годов</w:t>
      </w:r>
      <w:r w:rsidRPr="003648D2">
        <w:rPr>
          <w:rFonts w:ascii="Times New Roman" w:eastAsia="Times New Roman" w:hAnsi="Times New Roman" w:cs="Times New Roman"/>
        </w:rPr>
        <w:t>» на 2024 год в сумме  141,2 тыс.  рублей, на 2025 год в сумме 155,2 тыс. рублей и на 2026 год в сумме 169,3 тыс.  рублей</w:t>
      </w:r>
      <w:proofErr w:type="gramEnd"/>
      <w:r w:rsidRPr="003648D2">
        <w:rPr>
          <w:rFonts w:ascii="Times New Roman" w:eastAsia="Times New Roman" w:hAnsi="Times New Roman" w:cs="Times New Roman"/>
        </w:rPr>
        <w:t xml:space="preserve"> согласно приложению 8 к</w:t>
      </w:r>
      <w:r w:rsidRPr="003648D2">
        <w:rPr>
          <w:rFonts w:ascii="Times New Roman" w:eastAsia="Times New Roman" w:hAnsi="Times New Roman" w:cs="Times New Roman"/>
          <w:color w:val="000000"/>
        </w:rPr>
        <w:t xml:space="preserve"> настоящему решению. </w:t>
      </w:r>
    </w:p>
    <w:p w:rsidR="003648D2" w:rsidRPr="003648D2" w:rsidRDefault="003648D2" w:rsidP="003648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3648D2">
        <w:rPr>
          <w:rFonts w:ascii="Times New Roman" w:eastAsia="Times New Roman" w:hAnsi="Times New Roman" w:cs="Times New Roman"/>
          <w:b/>
          <w:snapToGrid w:val="0"/>
        </w:rPr>
        <w:t xml:space="preserve">         </w:t>
      </w:r>
    </w:p>
    <w:p w:rsidR="003648D2" w:rsidRPr="003648D2" w:rsidRDefault="003648D2" w:rsidP="003648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  <w:snapToGrid w:val="0"/>
        </w:rPr>
        <w:t xml:space="preserve">              Статья 6. </w:t>
      </w:r>
      <w:r w:rsidRPr="003648D2">
        <w:rPr>
          <w:rFonts w:ascii="Times New Roman" w:eastAsia="Times New Roman" w:hAnsi="Times New Roman" w:cs="Times New Roman"/>
          <w:b/>
        </w:rPr>
        <w:t xml:space="preserve"> Иные межбюджетные трансферты бюджету поселения</w:t>
      </w:r>
    </w:p>
    <w:p w:rsidR="003648D2" w:rsidRPr="003648D2" w:rsidRDefault="003648D2" w:rsidP="00364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spacing w:after="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648D2">
        <w:rPr>
          <w:rFonts w:ascii="Times New Roman" w:eastAsia="Times New Roman" w:hAnsi="Times New Roman" w:cs="Times New Roman"/>
        </w:rPr>
        <w:t>Учесть в составе доходов и расходов бюджета поселения иные межбюджетные трансферты в соответствии с Областным Законом «Об областном бюджете на 2024 год и на плановый период 2025 и 2026 годов» и в соответствии с решением Собрания депутатов Тацинского района «О бюджете Тацинского района на 2024 год и на плановый период 2025 и 2026 годов»  на 2024 год в сумме 8</w:t>
      </w:r>
      <w:proofErr w:type="gramEnd"/>
      <w:r w:rsidRPr="003648D2">
        <w:rPr>
          <w:rFonts w:ascii="Times New Roman" w:eastAsia="Times New Roman" w:hAnsi="Times New Roman" w:cs="Times New Roman"/>
        </w:rPr>
        <w:t xml:space="preserve"> 454,7 тыс</w:t>
      </w:r>
      <w:proofErr w:type="gramStart"/>
      <w:r w:rsidRPr="003648D2">
        <w:rPr>
          <w:rFonts w:ascii="Times New Roman" w:eastAsia="Times New Roman" w:hAnsi="Times New Roman" w:cs="Times New Roman"/>
        </w:rPr>
        <w:t>.р</w:t>
      </w:r>
      <w:proofErr w:type="gramEnd"/>
      <w:r w:rsidRPr="003648D2">
        <w:rPr>
          <w:rFonts w:ascii="Times New Roman" w:eastAsia="Times New Roman" w:hAnsi="Times New Roman" w:cs="Times New Roman"/>
        </w:rPr>
        <w:t>ублей, на 2025 год в сумме 0,0тыс.рублей и на 2026 год в сумме  0,0тыс.рублей</w:t>
      </w:r>
      <w:r w:rsidRPr="003648D2">
        <w:rPr>
          <w:rFonts w:ascii="Times New Roman" w:eastAsia="Times New Roman" w:hAnsi="Times New Roman" w:cs="Times New Roman"/>
          <w:b/>
          <w:iCs/>
        </w:rPr>
        <w:t xml:space="preserve"> </w:t>
      </w:r>
      <w:r w:rsidRPr="003648D2">
        <w:rPr>
          <w:rFonts w:ascii="Times New Roman" w:eastAsia="Times New Roman" w:hAnsi="Times New Roman" w:cs="Times New Roman"/>
        </w:rPr>
        <w:t>согласно приложению 9 к</w:t>
      </w:r>
      <w:r w:rsidRPr="003648D2">
        <w:rPr>
          <w:rFonts w:ascii="Times New Roman" w:eastAsia="Times New Roman" w:hAnsi="Times New Roman" w:cs="Times New Roman"/>
          <w:color w:val="000000"/>
        </w:rPr>
        <w:t xml:space="preserve"> настоящему решению. </w:t>
      </w: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iCs/>
        </w:rPr>
      </w:pP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iCs/>
        </w:rPr>
      </w:pP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iCs/>
        </w:rPr>
      </w:pP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iCs/>
        </w:rPr>
      </w:pPr>
      <w:r w:rsidRPr="003648D2">
        <w:rPr>
          <w:rFonts w:ascii="Times New Roman" w:eastAsia="Times New Roman" w:hAnsi="Times New Roman" w:cs="Times New Roman"/>
          <w:b/>
          <w:iCs/>
        </w:rPr>
        <w:t>Статья 7. Особенности использования бюджетных ассигнований на обеспечение деятельности органов местного самоуправления Администрации Углегорского сельского поселения</w:t>
      </w: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</w:rPr>
      </w:pPr>
      <w:r w:rsidRPr="003648D2">
        <w:rPr>
          <w:rFonts w:ascii="Times New Roman" w:eastAsia="Times New Roman" w:hAnsi="Times New Roman" w:cs="Times New Roman"/>
          <w:b/>
          <w:iCs/>
        </w:rPr>
        <w:t xml:space="preserve">        </w:t>
      </w:r>
      <w:r w:rsidRPr="003648D2">
        <w:rPr>
          <w:rFonts w:ascii="Times New Roman" w:eastAsia="Times New Roman" w:hAnsi="Times New Roman" w:cs="Times New Roman"/>
          <w:iCs/>
        </w:rPr>
        <w:t>1.</w:t>
      </w:r>
      <w:r w:rsidRPr="003648D2">
        <w:rPr>
          <w:rFonts w:ascii="Times New Roman" w:eastAsia="Times New Roman" w:hAnsi="Times New Roman" w:cs="Times New Roman"/>
          <w:b/>
          <w:iCs/>
        </w:rPr>
        <w:t xml:space="preserve"> </w:t>
      </w:r>
      <w:r w:rsidRPr="003648D2">
        <w:rPr>
          <w:rFonts w:ascii="Times New Roman" w:eastAsia="Times New Roman" w:hAnsi="Times New Roman" w:cs="Times New Roman"/>
          <w:iCs/>
        </w:rPr>
        <w:t>Установить, что размеры должностных окладов лиц, замещающих  муниципальные должности Углегорского сельского поселения, окладов денежного содержания по должностям муниципальной службы Углегорского сельского поселения, индексируются с 1 октября 2025 года на 4,0 процента, с 1 октября 2026 года на 4,0 процента.</w:t>
      </w: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</w:rPr>
      </w:pPr>
      <w:r w:rsidRPr="003648D2">
        <w:rPr>
          <w:rFonts w:ascii="Times New Roman" w:eastAsia="Times New Roman" w:hAnsi="Times New Roman" w:cs="Times New Roman"/>
          <w:iCs/>
        </w:rPr>
        <w:t xml:space="preserve">        2.</w:t>
      </w:r>
      <w:r w:rsidRPr="003648D2">
        <w:rPr>
          <w:rFonts w:ascii="Times New Roman" w:eastAsia="Times New Roman" w:hAnsi="Times New Roman" w:cs="Times New Roman"/>
          <w:b/>
          <w:iCs/>
        </w:rPr>
        <w:t xml:space="preserve"> </w:t>
      </w:r>
      <w:r w:rsidRPr="003648D2">
        <w:rPr>
          <w:rFonts w:ascii="Times New Roman" w:eastAsia="Times New Roman" w:hAnsi="Times New Roman" w:cs="Times New Roman"/>
          <w:iCs/>
        </w:rPr>
        <w:t xml:space="preserve">Установить, что размеры должностных окладов технического персонала и ставок заработной платы обслуживающего персонала  органов местного самоуправления Углегорского сельского поселения индексируются с 1 октября 2024 года на 4,5 процента, с 1 октября 2025 года на 4,0 процента, с 1 октября 2026 года </w:t>
      </w:r>
      <w:proofErr w:type="gramStart"/>
      <w:r w:rsidRPr="003648D2">
        <w:rPr>
          <w:rFonts w:ascii="Times New Roman" w:eastAsia="Times New Roman" w:hAnsi="Times New Roman" w:cs="Times New Roman"/>
          <w:iCs/>
        </w:rPr>
        <w:t>на</w:t>
      </w:r>
      <w:proofErr w:type="gramEnd"/>
      <w:r w:rsidRPr="003648D2">
        <w:rPr>
          <w:rFonts w:ascii="Times New Roman" w:eastAsia="Times New Roman" w:hAnsi="Times New Roman" w:cs="Times New Roman"/>
          <w:iCs/>
        </w:rPr>
        <w:t xml:space="preserve"> 4,0 процента.</w:t>
      </w: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</w:rPr>
      </w:pPr>
    </w:p>
    <w:p w:rsidR="003648D2" w:rsidRPr="003648D2" w:rsidRDefault="003648D2" w:rsidP="003648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Статья 8.  Особенности использования бюджетных ассигнований на обеспечение деятельности муниципальных учреждений Углегорского сельского поселения</w:t>
      </w:r>
    </w:p>
    <w:p w:rsidR="003648D2" w:rsidRPr="003648D2" w:rsidRDefault="003648D2" w:rsidP="003648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Углегорского сельского поселения индексируются с 1 октября 2024 года на 4,5 процента, с 1 октября 2025 года на 4,0 процента, с 1 октября 2026 года </w:t>
      </w:r>
      <w:proofErr w:type="gramStart"/>
      <w:r w:rsidRPr="003648D2">
        <w:rPr>
          <w:rFonts w:ascii="Times New Roman" w:eastAsia="Times New Roman" w:hAnsi="Times New Roman" w:cs="Times New Roman"/>
        </w:rPr>
        <w:t>на</w:t>
      </w:r>
      <w:proofErr w:type="gramEnd"/>
      <w:r w:rsidRPr="003648D2">
        <w:rPr>
          <w:rFonts w:ascii="Times New Roman" w:eastAsia="Times New Roman" w:hAnsi="Times New Roman" w:cs="Times New Roman"/>
        </w:rPr>
        <w:t xml:space="preserve"> 4,0 процента.</w:t>
      </w:r>
    </w:p>
    <w:p w:rsidR="003648D2" w:rsidRPr="003648D2" w:rsidRDefault="003648D2" w:rsidP="003648D2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3648D2" w:rsidRPr="003648D2" w:rsidRDefault="003648D2" w:rsidP="003648D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Статья 9. Особенности исполнения бюджета поселения в 2024 году</w:t>
      </w:r>
    </w:p>
    <w:p w:rsidR="003648D2" w:rsidRPr="003648D2" w:rsidRDefault="003648D2" w:rsidP="003648D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1. Не использованные по состоянию на 1 января 2024 года остатки межбюджетных трансфертов, имеющих целевое назначение, предоставленных из бюджета, подлежат возврату в срок, установленный абзацем первым части 5 статьи 242 Бюджетного кодекса Российской Федерации.</w:t>
      </w:r>
    </w:p>
    <w:p w:rsidR="003648D2" w:rsidRPr="003648D2" w:rsidRDefault="003648D2" w:rsidP="003648D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>2. Установить в соответствии с частью 4 статьи 29 Решения собрания депутатов</w:t>
      </w:r>
      <w:r w:rsidRPr="003648D2">
        <w:rPr>
          <w:rFonts w:ascii="Times New Roman" w:eastAsia="Times New Roman" w:hAnsi="Times New Roman" w:cs="Times New Roman"/>
          <w:bCs/>
          <w:snapToGrid w:val="0"/>
        </w:rPr>
        <w:t xml:space="preserve"> Углегорского сельского поселения от 31.08.2007 №72 «Об</w:t>
      </w:r>
      <w:r w:rsidRPr="003648D2">
        <w:rPr>
          <w:rFonts w:ascii="Times New Roman" w:eastAsia="Times New Roman" w:hAnsi="Times New Roman" w:cs="Times New Roman"/>
        </w:rPr>
        <w:t xml:space="preserve"> утверждении Положения о бюджетном процессе </w:t>
      </w:r>
      <w:proofErr w:type="gramStart"/>
      <w:r w:rsidRPr="003648D2">
        <w:rPr>
          <w:rFonts w:ascii="Times New Roman" w:eastAsia="Times New Roman" w:hAnsi="Times New Roman" w:cs="Times New Roman"/>
        </w:rPr>
        <w:t>в</w:t>
      </w:r>
      <w:proofErr w:type="gramEnd"/>
      <w:r w:rsidRPr="00364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648D2">
        <w:rPr>
          <w:rFonts w:ascii="Times New Roman" w:eastAsia="Times New Roman" w:hAnsi="Times New Roman" w:cs="Times New Roman"/>
        </w:rPr>
        <w:t>Углегорском</w:t>
      </w:r>
      <w:proofErr w:type="gramEnd"/>
      <w:r w:rsidRPr="003648D2">
        <w:rPr>
          <w:rFonts w:ascii="Times New Roman" w:eastAsia="Times New Roman" w:hAnsi="Times New Roman" w:cs="Times New Roman"/>
        </w:rPr>
        <w:t xml:space="preserve"> сельском поселении», что основанием для внесения в 2024 году изменений в показатели сводной бюджетной росписи бюджета Углегорского сельского поселения являются:</w:t>
      </w:r>
    </w:p>
    <w:p w:rsidR="003648D2" w:rsidRPr="003648D2" w:rsidRDefault="003648D2" w:rsidP="003648D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3648D2">
        <w:rPr>
          <w:rFonts w:ascii="Times New Roman" w:eastAsia="Times New Roman" w:hAnsi="Times New Roman" w:cs="Times New Roman"/>
        </w:rPr>
        <w:t xml:space="preserve">1) </w:t>
      </w:r>
      <w:r w:rsidRPr="003648D2">
        <w:rPr>
          <w:rFonts w:ascii="Times New Roman" w:eastAsia="Times New Roman" w:hAnsi="Times New Roman" w:cs="Times New Roman"/>
          <w:bCs/>
        </w:rPr>
        <w:t>в части неиспользованных бюджетных ассигнований резервного фонда Администрации Углегорского сельского поселения, выделенных в порядке, установленном Администрацией Углегорского сельского поселения, распоряжения Администрации Углегорского сельского поселения, предусматривающие:</w:t>
      </w:r>
    </w:p>
    <w:p w:rsidR="003648D2" w:rsidRPr="003648D2" w:rsidRDefault="003648D2" w:rsidP="003648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648D2">
        <w:rPr>
          <w:rFonts w:ascii="Times New Roman" w:eastAsia="Times New Roman" w:hAnsi="Times New Roman" w:cs="Times New Roman"/>
          <w:bCs/>
          <w:snapToGrid w:val="0"/>
        </w:rPr>
        <w:t xml:space="preserve"> уменьшение объема ранее выделенных бюджетных ассигнований из резервного фонда Администрации Углегорского сельского поселения на суммы неиспользованных средств;</w:t>
      </w:r>
    </w:p>
    <w:p w:rsidR="003648D2" w:rsidRPr="003648D2" w:rsidRDefault="003648D2" w:rsidP="003648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  <w:bCs/>
          <w:snapToGrid w:val="0"/>
        </w:rPr>
        <w:t xml:space="preserve"> признание утратившими силу ранее принятых распоряжений Администрации Углегорского сельского поселения о выделении средств из резервного фонда Администрации Углегорского сельского поселения.</w:t>
      </w:r>
    </w:p>
    <w:p w:rsidR="003648D2" w:rsidRPr="003648D2" w:rsidRDefault="003648D2" w:rsidP="003648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3648D2">
        <w:rPr>
          <w:rFonts w:ascii="Times New Roman" w:eastAsia="Times New Roman" w:hAnsi="Times New Roman" w:cs="Times New Roman"/>
        </w:rPr>
        <w:t>2) перераспределение бюджетных ассигнований в связи с изменением и (или) уточнением бюджетной классификации Российской Федерации, изменением и (или) уточнением бюджетной классификации в соответствии с уведомлениями министерства финансов Ростовской области, финансового отдела Администрации Тацинского района о предоставлении субсидии, субвенции, иного межбюджетного трансферта, имеющего целевое назначение или в связи с необходимостью детализации целевой статьи расходов классификация расходов бюджета Углегорского сельского поселения;</w:t>
      </w:r>
      <w:proofErr w:type="gramEnd"/>
    </w:p>
    <w:p w:rsidR="003648D2" w:rsidRPr="003648D2" w:rsidRDefault="003648D2" w:rsidP="003648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  <w:snapToGrid w:val="0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бюджета Углегорского сельского поселения в пределах общего объема бюджетных ассигнований, на выполнение региональных проектов, не противоречащее бюджетному законодательству;</w:t>
      </w:r>
    </w:p>
    <w:p w:rsidR="003648D2" w:rsidRPr="003648D2" w:rsidRDefault="003648D2" w:rsidP="003648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3648D2">
        <w:rPr>
          <w:rFonts w:ascii="Times New Roman" w:eastAsia="Times New Roman" w:hAnsi="Times New Roman" w:cs="Times New Roman"/>
          <w:snapToGrid w:val="0"/>
        </w:rPr>
        <w:t xml:space="preserve">  </w:t>
      </w:r>
      <w:proofErr w:type="gramStart"/>
      <w:r w:rsidRPr="003648D2">
        <w:rPr>
          <w:rFonts w:ascii="Times New Roman" w:eastAsia="Times New Roman" w:hAnsi="Times New Roman" w:cs="Times New Roman"/>
          <w:snapToGrid w:val="0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Углегорского сельского поселения в </w:t>
      </w:r>
      <w:r w:rsidRPr="003648D2">
        <w:rPr>
          <w:rFonts w:ascii="Times New Roman" w:eastAsia="Times New Roman" w:hAnsi="Times New Roman" w:cs="Times New Roman"/>
          <w:snapToGrid w:val="0"/>
        </w:rPr>
        <w:lastRenderedPageBreak/>
        <w:t xml:space="preserve">пределах общего объема бюджетных ассигнований, для </w:t>
      </w:r>
      <w:proofErr w:type="spellStart"/>
      <w:r w:rsidRPr="003648D2">
        <w:rPr>
          <w:rFonts w:ascii="Times New Roman" w:eastAsia="Times New Roman" w:hAnsi="Times New Roman" w:cs="Times New Roman"/>
          <w:snapToGrid w:val="0"/>
        </w:rPr>
        <w:t>софинансирования</w:t>
      </w:r>
      <w:proofErr w:type="spellEnd"/>
      <w:r w:rsidRPr="003648D2">
        <w:rPr>
          <w:rFonts w:ascii="Times New Roman" w:eastAsia="Times New Roman" w:hAnsi="Times New Roman" w:cs="Times New Roman"/>
          <w:snapToGrid w:val="0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областного, районного  бюджетов, не противоречащее бюджетному законодательству;</w:t>
      </w:r>
      <w:proofErr w:type="gramEnd"/>
    </w:p>
    <w:p w:rsidR="003648D2" w:rsidRPr="003648D2" w:rsidRDefault="003648D2" w:rsidP="003648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r w:rsidRPr="003648D2">
        <w:rPr>
          <w:rFonts w:ascii="Times New Roman" w:eastAsia="Times New Roman" w:hAnsi="Times New Roman" w:cs="Times New Roman"/>
          <w:snapToGrid w:val="0"/>
        </w:rPr>
        <w:t>5) получение дотации из других бюджетов бюджетной системы Российской Федерации.</w:t>
      </w:r>
    </w:p>
    <w:p w:rsidR="003648D2" w:rsidRPr="003648D2" w:rsidRDefault="003648D2" w:rsidP="003648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3648D2" w:rsidRPr="003648D2" w:rsidRDefault="003648D2" w:rsidP="003648D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3648D2">
        <w:rPr>
          <w:rFonts w:ascii="Times New Roman" w:eastAsia="Times New Roman" w:hAnsi="Times New Roman" w:cs="Times New Roman"/>
          <w:b/>
        </w:rPr>
        <w:t>Статья 10. Вступление в силу настоящего решения</w:t>
      </w:r>
    </w:p>
    <w:p w:rsidR="003648D2" w:rsidRPr="003648D2" w:rsidRDefault="003648D2" w:rsidP="003648D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3648D2" w:rsidRPr="003648D2" w:rsidRDefault="003648D2" w:rsidP="003648D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Настоящее решение Собрания депутатов Углегорского сельского поселения Тацинского района вступает в силу с 1 января 2024 года. </w:t>
      </w:r>
    </w:p>
    <w:p w:rsidR="003648D2" w:rsidRPr="003648D2" w:rsidRDefault="003648D2" w:rsidP="003648D2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</w:rPr>
      </w:pPr>
      <w:r w:rsidRPr="003648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648D2">
        <w:rPr>
          <w:rFonts w:ascii="Times New Roman" w:eastAsia="Times New Roman" w:hAnsi="Times New Roman" w:cs="Times New Roman"/>
        </w:rPr>
        <w:t>Контроль за</w:t>
      </w:r>
      <w:proofErr w:type="gramEnd"/>
      <w:r w:rsidRPr="003648D2">
        <w:rPr>
          <w:rFonts w:ascii="Times New Roman" w:eastAsia="Times New Roman" w:hAnsi="Times New Roman" w:cs="Times New Roman"/>
        </w:rPr>
        <w:t xml:space="preserve">  исполнением  данного решения  возложить  на постоянную комиссию  по бюджету,  налогам,  муниципальной   собственности  (Астафьева Н.Ю.)</w:t>
      </w:r>
    </w:p>
    <w:p w:rsidR="003648D2" w:rsidRPr="003648D2" w:rsidRDefault="003648D2" w:rsidP="003648D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Pr="003648D2" w:rsidRDefault="003648D2" w:rsidP="003648D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Pr="003648D2" w:rsidRDefault="003648D2" w:rsidP="003648D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  <w:r w:rsidRPr="003648D2">
        <w:rPr>
          <w:rFonts w:ascii="Times New Roman" w:eastAsia="Times New Roman" w:hAnsi="Times New Roman" w:cs="Times New Roman"/>
          <w:spacing w:val="1"/>
        </w:rPr>
        <w:t xml:space="preserve">Председатель Собрания </w:t>
      </w:r>
    </w:p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  <w:r w:rsidRPr="003648D2">
        <w:rPr>
          <w:rFonts w:ascii="Times New Roman" w:eastAsia="Times New Roman" w:hAnsi="Times New Roman" w:cs="Times New Roman"/>
          <w:spacing w:val="1"/>
        </w:rPr>
        <w:t xml:space="preserve">депутатов - глава Углегорского </w:t>
      </w: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  <w:r w:rsidRPr="003648D2">
        <w:rPr>
          <w:rFonts w:ascii="Times New Roman" w:eastAsia="Times New Roman" w:hAnsi="Times New Roman" w:cs="Times New Roman"/>
          <w:spacing w:val="1"/>
        </w:rPr>
        <w:t>сельского поселения</w:t>
      </w:r>
      <w:r w:rsidRPr="003648D2">
        <w:rPr>
          <w:rFonts w:ascii="Times New Roman" w:eastAsia="Times New Roman" w:hAnsi="Times New Roman" w:cs="Times New Roman"/>
          <w:spacing w:val="1"/>
        </w:rPr>
        <w:tab/>
      </w:r>
      <w:r w:rsidRPr="003648D2">
        <w:rPr>
          <w:rFonts w:ascii="Times New Roman" w:eastAsia="Times New Roman" w:hAnsi="Times New Roman" w:cs="Times New Roman"/>
          <w:spacing w:val="1"/>
        </w:rPr>
        <w:tab/>
      </w:r>
      <w:r w:rsidRPr="003648D2">
        <w:rPr>
          <w:rFonts w:ascii="Times New Roman" w:eastAsia="Times New Roman" w:hAnsi="Times New Roman" w:cs="Times New Roman"/>
          <w:spacing w:val="1"/>
        </w:rPr>
        <w:tab/>
      </w:r>
      <w:r w:rsidRPr="003648D2">
        <w:rPr>
          <w:rFonts w:ascii="Times New Roman" w:eastAsia="Times New Roman" w:hAnsi="Times New Roman" w:cs="Times New Roman"/>
          <w:spacing w:val="1"/>
        </w:rPr>
        <w:tab/>
        <w:t xml:space="preserve">                                 Е.В. </w:t>
      </w:r>
      <w:proofErr w:type="spellStart"/>
      <w:r w:rsidRPr="003648D2">
        <w:rPr>
          <w:rFonts w:ascii="Times New Roman" w:eastAsia="Times New Roman" w:hAnsi="Times New Roman" w:cs="Times New Roman"/>
          <w:spacing w:val="1"/>
        </w:rPr>
        <w:t>Храмова</w:t>
      </w:r>
      <w:proofErr w:type="spellEnd"/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rPr>
          <w:rFonts w:ascii="Times New Roman" w:hAnsi="Times New Roman" w:cs="Times New Roman"/>
          <w:b/>
        </w:rPr>
      </w:pPr>
    </w:p>
    <w:p w:rsidR="003648D2" w:rsidRDefault="003648D2" w:rsidP="00495F26">
      <w:pPr>
        <w:pStyle w:val="afe"/>
        <w:sectPr w:rsidR="003648D2" w:rsidSect="00C860E0">
          <w:pgSz w:w="11906" w:h="16838"/>
          <w:pgMar w:top="709" w:right="851" w:bottom="284" w:left="851" w:header="0" w:footer="0" w:gutter="0"/>
          <w:cols w:space="720"/>
          <w:formProt w:val="0"/>
          <w:docGrid w:linePitch="360" w:charSpace="-2049"/>
        </w:sectPr>
      </w:pPr>
    </w:p>
    <w:tbl>
      <w:tblPr>
        <w:tblW w:w="15309" w:type="dxa"/>
        <w:tblInd w:w="392" w:type="dxa"/>
        <w:tblLook w:val="04A0"/>
      </w:tblPr>
      <w:tblGrid>
        <w:gridCol w:w="2551"/>
        <w:gridCol w:w="5390"/>
        <w:gridCol w:w="1273"/>
        <w:gridCol w:w="1984"/>
        <w:gridCol w:w="2126"/>
        <w:gridCol w:w="1985"/>
      </w:tblGrid>
      <w:tr w:rsidR="003648D2" w:rsidRPr="003648D2" w:rsidTr="00D6117E">
        <w:trPr>
          <w:trHeight w:val="199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решению Собрания депутатов Углегорского сельского поселения от  27.12.2023г. №107    "О бюджете Углегорского сельского поселения Тацинского района на 2024год и на плановый период 2025 и 2026 годов"</w:t>
            </w:r>
          </w:p>
        </w:tc>
      </w:tr>
      <w:tr w:rsidR="003648D2" w:rsidRPr="003648D2" w:rsidTr="00D6117E">
        <w:trPr>
          <w:trHeight w:val="112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поступлений доходов бюджета Углегорского сельского поселения Тацинского района на 2024год и на плановый период 2025 и 2026 годов</w:t>
            </w:r>
          </w:p>
        </w:tc>
      </w:tr>
      <w:tr w:rsidR="003648D2" w:rsidRPr="003648D2" w:rsidTr="00D6117E">
        <w:trPr>
          <w:trHeight w:val="3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648D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(тыс</w:t>
            </w:r>
            <w:proofErr w:type="gramStart"/>
            <w:r w:rsidRPr="003648D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.р</w:t>
            </w:r>
            <w:proofErr w:type="gramEnd"/>
            <w:r w:rsidRPr="003648D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уб.)</w:t>
            </w:r>
          </w:p>
        </w:tc>
      </w:tr>
      <w:tr w:rsidR="003648D2" w:rsidRPr="003648D2" w:rsidTr="00D6117E">
        <w:trPr>
          <w:trHeight w:val="45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3648D2" w:rsidRPr="003648D2" w:rsidTr="00D6117E">
        <w:trPr>
          <w:trHeight w:val="4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8D2" w:rsidRPr="003648D2" w:rsidTr="00D6117E">
        <w:trPr>
          <w:trHeight w:val="4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8D2" w:rsidRPr="003648D2" w:rsidTr="00D6117E">
        <w:trPr>
          <w:trHeight w:val="39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648D2" w:rsidRPr="003648D2" w:rsidTr="00D6117E">
        <w:trPr>
          <w:trHeight w:val="65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 xml:space="preserve"> 1 00 00000 00 0000 000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2 307,2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2 559,0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2 883,9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2 195,0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2 549,4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2 873,9</w:t>
            </w:r>
          </w:p>
        </w:tc>
      </w:tr>
      <w:tr w:rsidR="003648D2" w:rsidRPr="003648D2" w:rsidTr="00D6117E">
        <w:trPr>
          <w:trHeight w:val="5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1 663,0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1 896,0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2 218,0</w:t>
            </w:r>
          </w:p>
        </w:tc>
      </w:tr>
      <w:tr w:rsidR="003648D2" w:rsidRPr="003648D2" w:rsidTr="00D6117E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 1 01 02000 01 0000 110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1 663,0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1 896,0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2 218,0</w:t>
            </w:r>
          </w:p>
        </w:tc>
      </w:tr>
      <w:tr w:rsidR="003648D2" w:rsidRPr="003648D2" w:rsidTr="00D6117E">
        <w:trPr>
          <w:trHeight w:val="14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 1 01 02010 01 0000 110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исключенем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доходов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1 663,0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1 896,0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2 218,0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648,1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1 06 01000 00 0000 110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266,5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266,5</w:t>
            </w:r>
          </w:p>
        </w:tc>
      </w:tr>
      <w:tr w:rsidR="003648D2" w:rsidRPr="003648D2" w:rsidTr="00D6117E">
        <w:trPr>
          <w:trHeight w:val="102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1 06 01030 10 0000 110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266,5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266,5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 xml:space="preserve"> 1 06 06000 00 0000 110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258,3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379,4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381,6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1 06 06030 00 0000 110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172,7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172,7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172,7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1 06 06033 10 0000 110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172,7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172,7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172,7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1 06 06040 00 0000 110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85,6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206,7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208,9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1 06 06043 10 0000 110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85,6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206,7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208,9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</w:t>
            </w:r>
          </w:p>
        </w:tc>
      </w:tr>
      <w:tr w:rsidR="003648D2" w:rsidRPr="003648D2" w:rsidTr="00D6117E">
        <w:trPr>
          <w:trHeight w:val="102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1 08 04000 01 0000 110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3648D2" w:rsidRPr="003648D2" w:rsidTr="00D6117E">
        <w:trPr>
          <w:trHeight w:val="123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1 08 04020 01 0000 110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112,2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3648D2" w:rsidRPr="003648D2" w:rsidTr="00D6117E">
        <w:trPr>
          <w:trHeight w:val="102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</w:t>
            </w:r>
          </w:p>
        </w:tc>
      </w:tr>
      <w:tr w:rsidR="003648D2" w:rsidRPr="003648D2" w:rsidTr="00D6117E">
        <w:trPr>
          <w:trHeight w:val="153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1 11 05000 00 0000 120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3648D2" w:rsidRPr="003648D2" w:rsidTr="00D6117E">
        <w:trPr>
          <w:trHeight w:val="16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1 11 05020 00 0000 120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3648D2" w:rsidRPr="003648D2" w:rsidTr="00D6117E">
        <w:trPr>
          <w:trHeight w:val="129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1 11 05025 10 0000 120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1 16 02000 02 0000 140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3648D2" w:rsidRPr="003648D2" w:rsidTr="00D6117E">
        <w:trPr>
          <w:trHeight w:val="102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1 16 02020 02 0000 140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1 17 00000 00 0000 000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1 17 15000 00 0000 150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103,0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D2" w:rsidRPr="003648D2" w:rsidTr="00D6117E">
        <w:trPr>
          <w:trHeight w:val="48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1 17 15030 10 0000 150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103,0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D2" w:rsidRPr="003648D2" w:rsidTr="00D6117E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18 250,5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7 611,2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6 879,7</w:t>
            </w:r>
          </w:p>
        </w:tc>
      </w:tr>
      <w:tr w:rsidR="003648D2" w:rsidRPr="003648D2" w:rsidTr="00D6117E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18 250,5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7 611,2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6 879,7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2 02 10000 00 0000 150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9 654,6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7 456,0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6 710,4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2 02 15001 00 0000 150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Дотации  на выравнивание бюджетной обеспеченности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9 320,0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7 456,0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6 710,4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2 02 15001 10 0000 150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9 320,0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7 456,0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6 710,4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334,6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2 02 15002 10 0000 150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Дотации бюджетам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ельских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334,6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2 02 30000 00 0000 150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141,2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155,2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169,3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2 02 30024 00 0000 150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2 02 30024 10 0000 150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3648D2" w:rsidRPr="003648D2" w:rsidTr="00D6117E">
        <w:trPr>
          <w:trHeight w:val="68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2 02 35118 00 0000 150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141,0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155,0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169,1</w:t>
            </w:r>
          </w:p>
        </w:tc>
      </w:tr>
      <w:tr w:rsidR="003648D2" w:rsidRPr="003648D2" w:rsidTr="00D6117E">
        <w:trPr>
          <w:trHeight w:val="102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2 02 35118 10 0000 150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141,0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155,0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169,1</w:t>
            </w:r>
          </w:p>
        </w:tc>
      </w:tr>
      <w:tr w:rsidR="003648D2" w:rsidRPr="003648D2" w:rsidTr="00D6117E">
        <w:trPr>
          <w:trHeight w:val="51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 xml:space="preserve"> 2 02 40000 00 0000 150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8 454,7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648D2" w:rsidRPr="003648D2" w:rsidTr="00D6117E">
        <w:trPr>
          <w:trHeight w:val="46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2 02 49999 00 0000 150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8 454,7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D2" w:rsidRPr="003648D2" w:rsidTr="00D6117E">
        <w:trPr>
          <w:trHeight w:val="63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2 02 49999 10 0000 150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8 454,7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648D2" w:rsidRPr="003648D2" w:rsidTr="00D6117E">
        <w:trPr>
          <w:trHeight w:val="34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20 557,7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10 170,2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</w:rPr>
              <w:t>9 763,6</w:t>
            </w:r>
          </w:p>
        </w:tc>
      </w:tr>
    </w:tbl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5309" w:type="dxa"/>
        <w:tblInd w:w="534" w:type="dxa"/>
        <w:tblLook w:val="04A0"/>
      </w:tblPr>
      <w:tblGrid>
        <w:gridCol w:w="2551"/>
        <w:gridCol w:w="6804"/>
        <w:gridCol w:w="1985"/>
        <w:gridCol w:w="1984"/>
        <w:gridCol w:w="1985"/>
      </w:tblGrid>
      <w:tr w:rsidR="003648D2" w:rsidRPr="003648D2" w:rsidTr="00D6117E">
        <w:trPr>
          <w:trHeight w:val="312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3648D2" w:rsidRPr="003648D2" w:rsidTr="00D6117E">
        <w:trPr>
          <w:trHeight w:val="312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Собрания депутатов Углегорского сельского поселения</w:t>
            </w:r>
          </w:p>
        </w:tc>
      </w:tr>
      <w:tr w:rsidR="003648D2" w:rsidRPr="003648D2" w:rsidTr="00D6117E">
        <w:trPr>
          <w:trHeight w:val="312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27.12.2023 г. №107  "О бюджете Углегорского  сельского поселения Тацинского района на 2024 год </w:t>
            </w:r>
          </w:p>
        </w:tc>
      </w:tr>
      <w:tr w:rsidR="003648D2" w:rsidRPr="003648D2" w:rsidTr="00D6117E">
        <w:trPr>
          <w:trHeight w:val="312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2025 и 2026 годов"</w:t>
            </w:r>
          </w:p>
        </w:tc>
      </w:tr>
      <w:tr w:rsidR="003648D2" w:rsidRPr="003648D2" w:rsidTr="00D6117E">
        <w:trPr>
          <w:trHeight w:val="255"/>
        </w:trPr>
        <w:tc>
          <w:tcPr>
            <w:tcW w:w="15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БЮДЖЕТА    УГЛЕГОРСКОГО СЕЛЬСКОГО ПОСЕЛЕНИЯ ТАЦИНСКОГО РАЙОНА                                                                                                                 НА 2024 ГОД И НА ПЛАНОВЫЙ ПЕРИОД 2025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2026 ГОДОВ</w:t>
            </w:r>
          </w:p>
        </w:tc>
      </w:tr>
      <w:tr w:rsidR="003648D2" w:rsidRPr="003648D2" w:rsidTr="00D6117E">
        <w:trPr>
          <w:trHeight w:val="510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48D2" w:rsidRPr="003648D2" w:rsidTr="00D6117E">
        <w:trPr>
          <w:trHeight w:val="253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48D2" w:rsidRPr="003648D2" w:rsidTr="00D6117E">
        <w:trPr>
          <w:trHeight w:val="31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48D2" w:rsidRPr="003648D2" w:rsidTr="00D6117E">
        <w:trPr>
          <w:trHeight w:val="25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г.</w:t>
            </w:r>
          </w:p>
        </w:tc>
      </w:tr>
      <w:tr w:rsidR="003648D2" w:rsidRPr="003648D2" w:rsidTr="00D6117E">
        <w:trPr>
          <w:trHeight w:val="25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48D2" w:rsidRPr="003648D2" w:rsidTr="00D6117E">
        <w:trPr>
          <w:trHeight w:val="82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01 00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3648D2" w:rsidRPr="003648D2" w:rsidTr="00D6117E">
        <w:trPr>
          <w:trHeight w:val="810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01 05 00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  <w:tr w:rsidR="003648D2" w:rsidRPr="003648D2" w:rsidTr="00D6117E">
        <w:trPr>
          <w:trHeight w:val="398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-20 557,7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-9 763,6 </w:t>
            </w:r>
          </w:p>
        </w:tc>
      </w:tr>
      <w:tr w:rsidR="003648D2" w:rsidRPr="003648D2" w:rsidTr="00D6117E">
        <w:trPr>
          <w:trHeight w:val="61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01 05 02 00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-20 557,7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-9 763,6 </w:t>
            </w:r>
          </w:p>
        </w:tc>
      </w:tr>
      <w:tr w:rsidR="003648D2" w:rsidRPr="003648D2" w:rsidTr="00D6117E">
        <w:trPr>
          <w:trHeight w:val="55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-20 557,7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-9 763,6 </w:t>
            </w:r>
          </w:p>
        </w:tc>
      </w:tr>
      <w:tr w:rsidR="003648D2" w:rsidRPr="003648D2" w:rsidTr="00D6117E">
        <w:trPr>
          <w:trHeight w:val="799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-20 557,7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-9 763,6 </w:t>
            </w:r>
          </w:p>
        </w:tc>
      </w:tr>
      <w:tr w:rsidR="003648D2" w:rsidRPr="003648D2" w:rsidTr="00D6117E">
        <w:trPr>
          <w:trHeight w:val="398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20 557,7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9 763,6 </w:t>
            </w:r>
          </w:p>
        </w:tc>
      </w:tr>
      <w:tr w:rsidR="003648D2" w:rsidRPr="003648D2" w:rsidTr="00D6117E">
        <w:trPr>
          <w:trHeight w:val="49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01 05 02 00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20 577,7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9 763,6 </w:t>
            </w:r>
          </w:p>
        </w:tc>
      </w:tr>
      <w:tr w:rsidR="003648D2" w:rsidRPr="003648D2" w:rsidTr="00D6117E">
        <w:trPr>
          <w:trHeight w:val="401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20 557,7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9 763,6 </w:t>
            </w:r>
          </w:p>
        </w:tc>
      </w:tr>
      <w:tr w:rsidR="003648D2" w:rsidRPr="003648D2" w:rsidTr="00D6117E">
        <w:trPr>
          <w:trHeight w:val="551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</w:rPr>
              <w:t xml:space="preserve">20 557,7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10 170,2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9 763,6 </w:t>
            </w:r>
          </w:p>
        </w:tc>
      </w:tr>
      <w:tr w:rsidR="003648D2" w:rsidRPr="003648D2" w:rsidTr="00D6117E">
        <w:trPr>
          <w:trHeight w:val="398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8D2">
              <w:rPr>
                <w:rFonts w:ascii="Times New Roman" w:eastAsia="Times New Roman" w:hAnsi="Times New Roman" w:cs="Times New Roman"/>
              </w:rPr>
              <w:t xml:space="preserve">0,0 </w:t>
            </w:r>
          </w:p>
        </w:tc>
      </w:tr>
    </w:tbl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</w:pPr>
    </w:p>
    <w:p w:rsidR="003648D2" w:rsidRDefault="003648D2" w:rsidP="00495F26">
      <w:pPr>
        <w:pStyle w:val="afe"/>
        <w:sectPr w:rsidR="003648D2" w:rsidSect="003648D2">
          <w:pgSz w:w="16838" w:h="11906" w:orient="landscape"/>
          <w:pgMar w:top="851" w:right="709" w:bottom="851" w:left="284" w:header="0" w:footer="0" w:gutter="0"/>
          <w:cols w:space="720"/>
          <w:formProt w:val="0"/>
          <w:docGrid w:linePitch="360" w:charSpace="-2049"/>
        </w:sectPr>
      </w:pPr>
    </w:p>
    <w:tbl>
      <w:tblPr>
        <w:tblW w:w="10220" w:type="dxa"/>
        <w:tblInd w:w="93" w:type="dxa"/>
        <w:tblLook w:val="04A0"/>
      </w:tblPr>
      <w:tblGrid>
        <w:gridCol w:w="8200"/>
        <w:gridCol w:w="2020"/>
      </w:tblGrid>
      <w:tr w:rsidR="003648D2" w:rsidRPr="003648D2" w:rsidTr="00D6117E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3648D2" w:rsidRPr="003648D2" w:rsidTr="00D6117E">
        <w:trPr>
          <w:trHeight w:val="375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решению Собрания депутатов Углегорского сельского поселения</w:t>
            </w:r>
          </w:p>
        </w:tc>
      </w:tr>
      <w:tr w:rsidR="003648D2" w:rsidRPr="003648D2" w:rsidTr="00D6117E">
        <w:trPr>
          <w:trHeight w:val="315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от 27 .12.2023 г. № 107  "О бюджете Углегорского  сельского поселения Тацинского</w:t>
            </w:r>
          </w:p>
        </w:tc>
      </w:tr>
      <w:tr w:rsidR="003648D2" w:rsidRPr="003648D2" w:rsidTr="00D6117E">
        <w:trPr>
          <w:trHeight w:val="315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на 2024 год и на плановый период 2025 и 2026 годов"</w:t>
            </w:r>
          </w:p>
        </w:tc>
      </w:tr>
      <w:tr w:rsidR="003648D2" w:rsidRPr="003648D2" w:rsidTr="00D6117E">
        <w:trPr>
          <w:trHeight w:val="1182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Нормативы отчисления доходов </w:t>
            </w:r>
            <w:r w:rsidRPr="00364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в бюджет Углегорского сельского поселения Тацинского района на 2024 год и на плановый период 2025 и 2026 годов </w:t>
            </w:r>
          </w:p>
        </w:tc>
      </w:tr>
      <w:tr w:rsidR="003648D2" w:rsidRPr="003648D2" w:rsidTr="00D6117E">
        <w:trPr>
          <w:trHeight w:val="315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3648D2" w:rsidRPr="003648D2" w:rsidTr="00D6117E">
        <w:trPr>
          <w:trHeight w:val="1242"/>
        </w:trPr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Углегорского сельского поселения</w:t>
            </w:r>
          </w:p>
        </w:tc>
      </w:tr>
      <w:tr w:rsidR="003648D2" w:rsidRPr="003648D2" w:rsidTr="00D6117E">
        <w:trPr>
          <w:trHeight w:val="27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648D2" w:rsidRPr="003648D2" w:rsidTr="003648D2">
        <w:trPr>
          <w:trHeight w:val="453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63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3648D2">
        <w:trPr>
          <w:trHeight w:val="443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66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360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360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63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3648D2">
        <w:trPr>
          <w:trHeight w:val="491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342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3648D2">
        <w:trPr>
          <w:trHeight w:val="773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3648D2">
        <w:trPr>
          <w:trHeight w:val="69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3648D2">
        <w:trPr>
          <w:trHeight w:val="269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3648D2">
        <w:trPr>
          <w:trHeight w:val="557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394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3648D2">
        <w:trPr>
          <w:trHeight w:val="1138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709"/>
        </w:trPr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48D2" w:rsidRPr="003648D2" w:rsidTr="00D6117E">
        <w:trPr>
          <w:trHeight w:val="1047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сельского поселения</w:t>
            </w:r>
          </w:p>
        </w:tc>
      </w:tr>
    </w:tbl>
    <w:p w:rsidR="003648D2" w:rsidRDefault="003648D2" w:rsidP="00495F26">
      <w:pPr>
        <w:tabs>
          <w:tab w:val="left" w:pos="1830"/>
          <w:tab w:val="left" w:pos="8550"/>
        </w:tabs>
        <w:rPr>
          <w:lang w:eastAsia="en-US"/>
        </w:rPr>
        <w:sectPr w:rsidR="003648D2" w:rsidSect="00495F26">
          <w:pgSz w:w="11906" w:h="16838"/>
          <w:pgMar w:top="709" w:right="851" w:bottom="284" w:left="709" w:header="0" w:footer="0" w:gutter="0"/>
          <w:cols w:space="720"/>
          <w:formProt w:val="0"/>
          <w:docGrid w:linePitch="360" w:charSpace="-2049"/>
        </w:sectPr>
      </w:pPr>
    </w:p>
    <w:tbl>
      <w:tblPr>
        <w:tblW w:w="15309" w:type="dxa"/>
        <w:tblInd w:w="534" w:type="dxa"/>
        <w:tblLook w:val="04A0"/>
      </w:tblPr>
      <w:tblGrid>
        <w:gridCol w:w="4219"/>
        <w:gridCol w:w="862"/>
        <w:gridCol w:w="880"/>
        <w:gridCol w:w="1610"/>
        <w:gridCol w:w="848"/>
        <w:gridCol w:w="794"/>
        <w:gridCol w:w="1985"/>
        <w:gridCol w:w="1984"/>
        <w:gridCol w:w="2127"/>
      </w:tblGrid>
      <w:tr w:rsidR="003648D2" w:rsidRPr="003648D2" w:rsidTr="00D6117E">
        <w:trPr>
          <w:trHeight w:val="190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 к  решению Собрания депутатов Углегорского сельского поселения от  27.12.2023г.№107     "О бюджете Углегорского сельского поселения Тацинского района на 2024 год и на плановый период 2025 и 2026 годов"</w:t>
            </w:r>
          </w:p>
        </w:tc>
      </w:tr>
      <w:tr w:rsidR="003648D2" w:rsidRPr="003648D2" w:rsidTr="00D6117E">
        <w:trPr>
          <w:trHeight w:val="2100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Распределение  бюджетных ассигнований по разделам, подразделам, целевым статьям (муниципальным программам Углегорского     сельского поселения и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 классификация расходов бюджета Углегорского сельского поселения на 2024 год и на плановый период 2025 и 2026 годов</w:t>
            </w:r>
          </w:p>
        </w:tc>
      </w:tr>
      <w:tr w:rsidR="003648D2" w:rsidRPr="003648D2" w:rsidTr="00D6117E">
        <w:trPr>
          <w:trHeight w:val="3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8D2" w:rsidRPr="003648D2" w:rsidTr="00D6117E">
        <w:trPr>
          <w:trHeight w:val="27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3648D2" w:rsidRPr="003648D2" w:rsidTr="00D6117E">
        <w:trPr>
          <w:trHeight w:val="27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8D2" w:rsidRPr="003648D2" w:rsidTr="00D6117E">
        <w:trPr>
          <w:trHeight w:val="6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5 454,2</w:t>
            </w:r>
          </w:p>
        </w:tc>
      </w:tr>
      <w:tr w:rsidR="003648D2" w:rsidRPr="003648D2" w:rsidTr="00D6117E">
        <w:trPr>
          <w:trHeight w:val="16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6 530,6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4 585,9</w:t>
            </w:r>
          </w:p>
        </w:tc>
      </w:tr>
      <w:tr w:rsidR="003648D2" w:rsidRPr="003648D2" w:rsidTr="00D6117E">
        <w:trPr>
          <w:trHeight w:val="25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648D2" w:rsidRPr="003648D2" w:rsidTr="00D6117E">
        <w:trPr>
          <w:trHeight w:val="25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559,6</w:t>
            </w:r>
          </w:p>
        </w:tc>
      </w:tr>
      <w:tr w:rsidR="003648D2" w:rsidRPr="003648D2" w:rsidTr="00D6117E">
        <w:trPr>
          <w:trHeight w:val="22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3648D2" w:rsidRPr="003648D2" w:rsidTr="00D6117E">
        <w:trPr>
          <w:trHeight w:val="21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3648D2" w:rsidRPr="003648D2" w:rsidTr="00D6117E">
        <w:trPr>
          <w:trHeight w:val="40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648D2" w:rsidRPr="003648D2" w:rsidTr="00D6117E">
        <w:trPr>
          <w:trHeight w:val="14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99,1</w:t>
            </w:r>
          </w:p>
        </w:tc>
      </w:tr>
      <w:tr w:rsidR="003648D2" w:rsidRPr="003648D2" w:rsidTr="00D6117E">
        <w:trPr>
          <w:trHeight w:val="27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3648D2" w:rsidRPr="003648D2" w:rsidTr="00D6117E">
        <w:trPr>
          <w:trHeight w:val="30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3648D2" w:rsidRPr="003648D2" w:rsidTr="00D6117E">
        <w:trPr>
          <w:trHeight w:val="7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209,2</w:t>
            </w:r>
          </w:p>
        </w:tc>
      </w:tr>
      <w:tr w:rsidR="003648D2" w:rsidRPr="003648D2" w:rsidTr="00D6117E">
        <w:trPr>
          <w:trHeight w:val="18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99.3.00.92400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22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6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555,0</w:t>
            </w:r>
          </w:p>
        </w:tc>
      </w:tr>
      <w:tr w:rsidR="003648D2" w:rsidRPr="003648D2" w:rsidTr="00D6117E">
        <w:trPr>
          <w:trHeight w:val="22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48D2" w:rsidRPr="003648D2" w:rsidTr="00D6117E">
        <w:trPr>
          <w:trHeight w:val="22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13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648D2" w:rsidRPr="003648D2" w:rsidTr="00D6117E">
        <w:trPr>
          <w:trHeight w:val="18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648D2" w:rsidRPr="003648D2" w:rsidTr="00D6117E">
        <w:trPr>
          <w:trHeight w:val="21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48D2" w:rsidRPr="003648D2" w:rsidTr="00D6117E">
        <w:trPr>
          <w:trHeight w:val="19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169,1</w:t>
            </w:r>
          </w:p>
        </w:tc>
      </w:tr>
      <w:tr w:rsidR="003648D2" w:rsidRPr="003648D2" w:rsidTr="00D6117E">
        <w:trPr>
          <w:trHeight w:val="6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169,1</w:t>
            </w:r>
          </w:p>
        </w:tc>
      </w:tr>
      <w:tr w:rsidR="003648D2" w:rsidRPr="003648D2" w:rsidTr="00D6117E">
        <w:trPr>
          <w:trHeight w:val="22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  государственных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</w:tr>
      <w:tr w:rsidR="003648D2" w:rsidRPr="003648D2" w:rsidTr="00D6117E">
        <w:trPr>
          <w:trHeight w:val="25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3648D2" w:rsidRPr="003648D2" w:rsidTr="00D6117E">
        <w:trPr>
          <w:trHeight w:val="10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35,7</w:t>
            </w:r>
          </w:p>
        </w:tc>
      </w:tr>
      <w:tr w:rsidR="003648D2" w:rsidRPr="003648D2" w:rsidTr="00D6117E">
        <w:trPr>
          <w:trHeight w:val="6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3648D2" w:rsidRPr="003648D2" w:rsidTr="00D6117E">
        <w:trPr>
          <w:trHeight w:val="47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648D2" w:rsidRPr="003648D2" w:rsidTr="00D6117E">
        <w:trPr>
          <w:trHeight w:val="31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3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648D2" w:rsidRPr="003648D2" w:rsidTr="00D6117E">
        <w:trPr>
          <w:trHeight w:val="10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22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8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5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6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589,6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6 958,9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648D2" w:rsidRPr="003648D2" w:rsidTr="00D6117E">
        <w:trPr>
          <w:trHeight w:val="3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648D2" w:rsidRPr="003648D2" w:rsidTr="00D6117E">
        <w:trPr>
          <w:trHeight w:val="3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03.0.00.S5170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2 455,6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559,6</w:t>
            </w:r>
          </w:p>
        </w:tc>
      </w:tr>
      <w:tr w:rsidR="003648D2" w:rsidRPr="003648D2" w:rsidTr="00D6117E">
        <w:trPr>
          <w:trHeight w:val="27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эффекивности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Углегорского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селького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25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25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</w:tr>
      <w:tr w:rsidR="003648D2" w:rsidRPr="003648D2" w:rsidTr="00D6117E">
        <w:trPr>
          <w:trHeight w:val="22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351,4</w:t>
            </w:r>
          </w:p>
        </w:tc>
      </w:tr>
      <w:tr w:rsidR="003648D2" w:rsidRPr="003648D2" w:rsidTr="00D6117E">
        <w:trPr>
          <w:trHeight w:val="3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инициативных проектов (</w:t>
            </w: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территории, расположенной по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адресу:Российская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Федерация,Ростовская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область,Тацинский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район,Углегорское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поселок Углегорский, пер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атросова,12) в</w:t>
            </w:r>
            <w:r w:rsidRPr="003648D2">
              <w:rPr>
                <w:rFonts w:ascii="Calibri" w:eastAsia="Times New Roman" w:hAnsi="Calibri" w:cs="Times New Roman"/>
              </w:rPr>
              <w:t xml:space="preserve"> </w:t>
            </w: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04.0.00.S4647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25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21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6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3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3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20 557,7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10 170,2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9 763,6</w:t>
            </w:r>
          </w:p>
        </w:tc>
      </w:tr>
    </w:tbl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5309" w:type="dxa"/>
        <w:tblInd w:w="392" w:type="dxa"/>
        <w:tblLook w:val="04A0"/>
      </w:tblPr>
      <w:tblGrid>
        <w:gridCol w:w="4461"/>
        <w:gridCol w:w="860"/>
        <w:gridCol w:w="680"/>
        <w:gridCol w:w="700"/>
        <w:gridCol w:w="1610"/>
        <w:gridCol w:w="580"/>
        <w:gridCol w:w="464"/>
        <w:gridCol w:w="836"/>
        <w:gridCol w:w="1060"/>
        <w:gridCol w:w="1932"/>
        <w:gridCol w:w="2126"/>
      </w:tblGrid>
      <w:tr w:rsidR="003648D2" w:rsidRPr="003648D2" w:rsidTr="00D6117E">
        <w:trPr>
          <w:trHeight w:val="2160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№5 к  решению Собрания депутатов Углегорского сельского поселения от   27.12.2023г.№107     "О бюджете Углегорского сельского поселения Тацинского района на 2024 год и на плановый период 2025 и 2026 годов"</w:t>
            </w:r>
          </w:p>
        </w:tc>
      </w:tr>
      <w:tr w:rsidR="003648D2" w:rsidRPr="003648D2" w:rsidTr="00D6117E">
        <w:trPr>
          <w:trHeight w:val="45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8D2" w:rsidRPr="003648D2" w:rsidTr="00D6117E">
        <w:trPr>
          <w:trHeight w:val="1320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Углегорского сельского поселения                                                                                                                                                      Тацинского района на 2024 год и на плановый период 2025 и 2026 годов</w:t>
            </w:r>
          </w:p>
        </w:tc>
      </w:tr>
      <w:tr w:rsidR="003648D2" w:rsidRPr="003648D2" w:rsidTr="00D6117E">
        <w:trPr>
          <w:trHeight w:val="276"/>
        </w:trPr>
        <w:tc>
          <w:tcPr>
            <w:tcW w:w="4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3648D2" w:rsidRPr="003648D2" w:rsidTr="00D6117E">
        <w:trPr>
          <w:trHeight w:val="276"/>
        </w:trPr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8D2" w:rsidRPr="003648D2" w:rsidTr="00D6117E">
        <w:trPr>
          <w:trHeight w:val="72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20 557,7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10 170,2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9 763,6</w:t>
            </w:r>
          </w:p>
        </w:tc>
      </w:tr>
      <w:tr w:rsidR="003648D2" w:rsidRPr="003648D2" w:rsidTr="00D6117E">
        <w:trPr>
          <w:trHeight w:val="4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6 732,9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5 454,2</w:t>
            </w:r>
          </w:p>
        </w:tc>
      </w:tr>
      <w:tr w:rsidR="003648D2" w:rsidRPr="003648D2" w:rsidTr="00D6117E">
        <w:trPr>
          <w:trHeight w:val="121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6 530,6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5 242,0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4 585,9</w:t>
            </w:r>
          </w:p>
        </w:tc>
      </w:tr>
      <w:tr w:rsidR="003648D2" w:rsidRPr="003648D2" w:rsidTr="00D6117E">
        <w:trPr>
          <w:trHeight w:val="217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5 858,7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648D2" w:rsidRPr="003648D2" w:rsidTr="00D6117E">
        <w:trPr>
          <w:trHeight w:val="213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559,6</w:t>
            </w:r>
          </w:p>
        </w:tc>
      </w:tr>
      <w:tr w:rsidR="003648D2" w:rsidRPr="003648D2" w:rsidTr="00D6117E">
        <w:trPr>
          <w:trHeight w:val="190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3648D2" w:rsidRPr="003648D2" w:rsidTr="00D6117E">
        <w:trPr>
          <w:trHeight w:val="225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3648D2" w:rsidRPr="003648D2" w:rsidTr="00D6117E">
        <w:trPr>
          <w:trHeight w:val="357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648D2" w:rsidRPr="003648D2" w:rsidTr="00D6117E">
        <w:trPr>
          <w:trHeight w:val="124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финансовых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,н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алоговых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таможенных органов и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оргванов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99,1</w:t>
            </w:r>
          </w:p>
        </w:tc>
      </w:tr>
      <w:tr w:rsidR="003648D2" w:rsidRPr="003648D2" w:rsidTr="00D6117E">
        <w:trPr>
          <w:trHeight w:val="256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3648D2" w:rsidRPr="003648D2" w:rsidTr="00D6117E">
        <w:trPr>
          <w:trHeight w:val="264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3648D2" w:rsidRPr="003648D2" w:rsidTr="00D6117E">
        <w:trPr>
          <w:trHeight w:val="66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209,2</w:t>
            </w:r>
          </w:p>
        </w:tc>
      </w:tr>
      <w:tr w:rsidR="003648D2" w:rsidRPr="003648D2" w:rsidTr="00D6117E">
        <w:trPr>
          <w:trHeight w:val="156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99.3.00.92400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</w:tr>
      <w:tr w:rsidR="003648D2" w:rsidRPr="003648D2" w:rsidTr="00D6117E">
        <w:trPr>
          <w:trHeight w:val="46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201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67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555,0</w:t>
            </w:r>
          </w:p>
        </w:tc>
      </w:tr>
      <w:tr w:rsidR="003648D2" w:rsidRPr="003648D2" w:rsidTr="00D6117E">
        <w:trPr>
          <w:trHeight w:val="22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09.0.00.22010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48D2" w:rsidRPr="003648D2" w:rsidTr="00D6117E">
        <w:trPr>
          <w:trHeight w:val="195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124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648D2" w:rsidRPr="003648D2" w:rsidTr="00D6117E">
        <w:trPr>
          <w:trHeight w:val="187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Условно утвержденные расходы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648D2" w:rsidRPr="003648D2" w:rsidTr="00D6117E">
        <w:trPr>
          <w:trHeight w:val="187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48D2" w:rsidRPr="003648D2" w:rsidTr="00D6117E">
        <w:trPr>
          <w:trHeight w:val="192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648D2" w:rsidRPr="003648D2" w:rsidTr="00D6117E">
        <w:trPr>
          <w:trHeight w:val="51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3648D2" w:rsidRPr="003648D2" w:rsidTr="00D6117E">
        <w:trPr>
          <w:trHeight w:val="51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3648D2" w:rsidRPr="003648D2" w:rsidTr="00D6117E">
        <w:trPr>
          <w:trHeight w:val="216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</w:tr>
      <w:tr w:rsidR="003648D2" w:rsidRPr="003648D2" w:rsidTr="00D6117E">
        <w:trPr>
          <w:trHeight w:val="222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3648D2" w:rsidRPr="003648D2" w:rsidTr="00D6117E">
        <w:trPr>
          <w:trHeight w:val="75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35,7</w:t>
            </w:r>
          </w:p>
        </w:tc>
      </w:tr>
      <w:tr w:rsidR="003648D2" w:rsidRPr="003648D2" w:rsidTr="00D6117E">
        <w:trPr>
          <w:trHeight w:val="48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3648D2" w:rsidRPr="003648D2" w:rsidTr="00D6117E">
        <w:trPr>
          <w:trHeight w:val="444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648D2" w:rsidRPr="003648D2" w:rsidTr="00D6117E">
        <w:trPr>
          <w:trHeight w:val="286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316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648D2" w:rsidRPr="003648D2" w:rsidTr="00D6117E">
        <w:trPr>
          <w:trHeight w:val="96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225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6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64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6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3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7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9 414,5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589,6</w:t>
            </w:r>
          </w:p>
        </w:tc>
      </w:tr>
      <w:tr w:rsidR="003648D2" w:rsidRPr="003648D2" w:rsidTr="00D6117E">
        <w:trPr>
          <w:trHeight w:val="42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6 958,9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648D2" w:rsidRPr="003648D2" w:rsidTr="00D6117E">
        <w:trPr>
          <w:trHeight w:val="31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648D2" w:rsidRPr="003648D2" w:rsidTr="00D6117E">
        <w:trPr>
          <w:trHeight w:val="346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03.0.00.85250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6 902,9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45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2 455,6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559,6</w:t>
            </w:r>
          </w:p>
        </w:tc>
      </w:tr>
      <w:tr w:rsidR="003648D2" w:rsidRPr="003648D2" w:rsidTr="00D6117E">
        <w:trPr>
          <w:trHeight w:val="249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эффекивности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Углегорского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селького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25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228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</w:tr>
      <w:tr w:rsidR="003648D2" w:rsidRPr="003648D2" w:rsidTr="00D6117E">
        <w:trPr>
          <w:trHeight w:val="231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351,4</w:t>
            </w:r>
          </w:p>
        </w:tc>
      </w:tr>
      <w:tr w:rsidR="003648D2" w:rsidRPr="003648D2" w:rsidTr="00D6117E">
        <w:trPr>
          <w:trHeight w:val="38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инициативных проектов (</w:t>
            </w: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территории, расположенной по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адресу:Российская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Федерация,Ростовская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область,Тацинский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район,Углегорское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поселок Углегорский, пер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атросова,12) в</w:t>
            </w:r>
            <w:r w:rsidRPr="003648D2">
              <w:rPr>
                <w:rFonts w:ascii="Calibri" w:eastAsia="Times New Roman" w:hAnsi="Calibri" w:cs="Times New Roman"/>
              </w:rPr>
              <w:t xml:space="preserve"> </w:t>
            </w: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04.0.00.S4647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4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66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231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61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40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189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5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55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31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34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20 557,7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10 170,2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9 763,6</w:t>
            </w:r>
          </w:p>
        </w:tc>
      </w:tr>
    </w:tbl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15309" w:type="dxa"/>
        <w:tblInd w:w="534" w:type="dxa"/>
        <w:tblLook w:val="04A0"/>
      </w:tblPr>
      <w:tblGrid>
        <w:gridCol w:w="5150"/>
        <w:gridCol w:w="1640"/>
        <w:gridCol w:w="718"/>
        <w:gridCol w:w="499"/>
        <w:gridCol w:w="1348"/>
        <w:gridCol w:w="1985"/>
        <w:gridCol w:w="1984"/>
        <w:gridCol w:w="1985"/>
      </w:tblGrid>
      <w:tr w:rsidR="003648D2" w:rsidRPr="003648D2" w:rsidTr="00D6117E">
        <w:trPr>
          <w:trHeight w:val="315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01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Приложение №6                                                                                         к  решению Собрания депутатов Углегорского сельского поселения от   27.12.2023г. № 107   "О бюджете Углегорского сельского поселения Тацинского района на 2024год и на плановый период 2025 и 2026 годов"</w:t>
            </w:r>
          </w:p>
        </w:tc>
      </w:tr>
      <w:tr w:rsidR="003648D2" w:rsidRPr="003648D2" w:rsidTr="00D6117E">
        <w:trPr>
          <w:trHeight w:val="315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01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8D2" w:rsidRPr="003648D2" w:rsidTr="00D6117E">
        <w:trPr>
          <w:trHeight w:val="990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01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8D2" w:rsidRPr="003648D2" w:rsidTr="00D6117E">
        <w:trPr>
          <w:trHeight w:val="148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Углегорского сельского поселения и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подгруппам) видов расходов, разделам, подразделам классификации расходов  бюджета Углегорского сельского поселения на 2024 год и на плановый период 2025 и 2026 годов</w:t>
            </w:r>
          </w:p>
        </w:tc>
      </w:tr>
      <w:tr w:rsidR="003648D2" w:rsidRPr="003648D2" w:rsidTr="00D6117E">
        <w:trPr>
          <w:trHeight w:val="342"/>
        </w:trPr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8D2" w:rsidRPr="003648D2" w:rsidTr="00D6117E">
        <w:trPr>
          <w:trHeight w:val="276"/>
        </w:trPr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3648D2" w:rsidRPr="003648D2" w:rsidTr="00D6117E">
        <w:trPr>
          <w:trHeight w:val="276"/>
        </w:trPr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8D2" w:rsidRPr="003648D2" w:rsidTr="00D6117E">
        <w:trPr>
          <w:trHeight w:val="126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"Э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нергосбережение и повышение энергетической эффективности на территории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21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в сфере энергосбережения в рамках муниципальной программы Углегорского сельского поселения "Энергосбережение и повышение энергетической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эффекивности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Углегорского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селького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01.0.00.21010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160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250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 снос расселенных 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03.0.00.S5170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683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157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02.0.00.01590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3648D2" w:rsidRPr="003648D2" w:rsidTr="00D6117E">
        <w:trPr>
          <w:trHeight w:val="91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2 445,6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549,6</w:t>
            </w:r>
          </w:p>
        </w:tc>
      </w:tr>
      <w:tr w:rsidR="003648D2" w:rsidRPr="003648D2" w:rsidTr="00D6117E">
        <w:trPr>
          <w:trHeight w:val="186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 территории  Углегорского сельского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04.0.00.25580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154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</w:tr>
      <w:tr w:rsidR="003648D2" w:rsidRPr="003648D2" w:rsidTr="00D6117E">
        <w:trPr>
          <w:trHeight w:val="171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04.0.00.25610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351,4</w:t>
            </w:r>
          </w:p>
        </w:tc>
      </w:tr>
      <w:tr w:rsidR="003648D2" w:rsidRPr="003648D2" w:rsidTr="00D6117E">
        <w:trPr>
          <w:trHeight w:val="288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инициативных проектов (</w:t>
            </w: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территории, расположенной по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адресу:Российская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Федерация,Ростовская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область,Тацинский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район,Углегорское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поселок Углегорский, пер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атросова,12) в</w:t>
            </w:r>
            <w:r w:rsidRPr="003648D2">
              <w:rPr>
                <w:rFonts w:ascii="Calibri" w:eastAsia="Times New Roman" w:hAnsi="Calibri" w:cs="Times New Roman"/>
              </w:rPr>
              <w:t xml:space="preserve"> </w:t>
            </w:r>
            <w:r w:rsidRPr="003648D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04.0.00.S4647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028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648D2" w:rsidRPr="003648D2" w:rsidTr="00D6117E">
        <w:trPr>
          <w:trHeight w:val="255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05.0.00.25610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648D2" w:rsidRPr="003648D2" w:rsidTr="00D6117E">
        <w:trPr>
          <w:trHeight w:val="127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 Поддержка и развитие малого и среднего предпринимательства на территории Углегорского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648D2" w:rsidRPr="003648D2" w:rsidTr="00D6117E">
        <w:trPr>
          <w:trHeight w:val="162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в сфере развитие малого и среднего предпринимательства "Информационное обеспечение субъектов малого и среднего предпринимательства"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09.0.00.22010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48D2" w:rsidRPr="003648D2" w:rsidTr="00D6117E">
        <w:trPr>
          <w:trHeight w:val="126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3648D2" w:rsidRPr="003648D2" w:rsidTr="00D6117E">
        <w:trPr>
          <w:trHeight w:val="319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648D2" w:rsidRPr="003648D2" w:rsidTr="00D6117E">
        <w:trPr>
          <w:trHeight w:val="226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648D2" w:rsidRPr="003648D2" w:rsidTr="00D6117E">
        <w:trPr>
          <w:trHeight w:val="259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10.0.00.89080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648D2" w:rsidRPr="003648D2" w:rsidTr="00D6117E">
        <w:trPr>
          <w:trHeight w:val="111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 общественного порядка и противодействие преступности на 2019-2030 годы"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160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11.2.00.25460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1028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Углегорского сельского поселения "Развитие физической культуры и массового спорта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258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Углегорском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12.0.00.25680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683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4 774,0</w:t>
            </w:r>
          </w:p>
        </w:tc>
      </w:tr>
      <w:tr w:rsidR="003648D2" w:rsidRPr="003648D2" w:rsidTr="00D6117E">
        <w:trPr>
          <w:trHeight w:val="683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4 774,0</w:t>
            </w:r>
          </w:p>
        </w:tc>
      </w:tr>
      <w:tr w:rsidR="003648D2" w:rsidRPr="003648D2" w:rsidTr="00D6117E">
        <w:trPr>
          <w:trHeight w:val="160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5 858,7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3648D2" w:rsidRPr="003648D2" w:rsidTr="00D6117E">
        <w:trPr>
          <w:trHeight w:val="171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559,6</w:t>
            </w:r>
          </w:p>
        </w:tc>
      </w:tr>
      <w:tr w:rsidR="003648D2" w:rsidRPr="003648D2" w:rsidTr="00D6117E">
        <w:trPr>
          <w:trHeight w:val="163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23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3648D2" w:rsidRPr="003648D2" w:rsidTr="00D6117E">
        <w:trPr>
          <w:trHeight w:val="15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648D2" w:rsidRPr="003648D2" w:rsidTr="00D6117E">
        <w:trPr>
          <w:trHeight w:val="15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89.2.00.25660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3648D2" w:rsidRPr="003648D2" w:rsidTr="00D6117E">
        <w:trPr>
          <w:trHeight w:val="15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156,3</w:t>
            </w:r>
          </w:p>
        </w:tc>
      </w:tr>
      <w:tr w:rsidR="003648D2" w:rsidRPr="003648D2" w:rsidTr="00D6117E">
        <w:trPr>
          <w:trHeight w:val="163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3648D2" w:rsidRPr="003648D2" w:rsidTr="00D6117E">
        <w:trPr>
          <w:trHeight w:val="282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89.2.00.72390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648D2" w:rsidRPr="003648D2" w:rsidTr="00D6117E">
        <w:trPr>
          <w:trHeight w:val="123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028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648D2" w:rsidRPr="003648D2" w:rsidTr="00D6117E">
        <w:trPr>
          <w:trHeight w:val="683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848,3</w:t>
            </w:r>
          </w:p>
        </w:tc>
      </w:tr>
      <w:tr w:rsidR="003648D2" w:rsidRPr="003648D2" w:rsidTr="00D6117E">
        <w:trPr>
          <w:trHeight w:val="57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15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99.1.00.92100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648D2" w:rsidRPr="003648D2" w:rsidTr="00D6117E">
        <w:trPr>
          <w:trHeight w:val="48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Непрограммыне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843,3</w:t>
            </w:r>
          </w:p>
        </w:tc>
      </w:tr>
      <w:tr w:rsidR="003648D2" w:rsidRPr="003648D2" w:rsidTr="00D6117E">
        <w:trPr>
          <w:trHeight w:val="132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оказание услуг по определению рыночной стоимости недвижимости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99.9.00.85330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48D2" w:rsidRPr="003648D2" w:rsidTr="00D6117E">
        <w:trPr>
          <w:trHeight w:val="18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3648D2" w:rsidRPr="003648D2" w:rsidTr="00D6117E">
        <w:trPr>
          <w:trHeight w:val="190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99.9.00.89050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3648D2" w:rsidRPr="003648D2" w:rsidTr="00D6117E">
        <w:trPr>
          <w:trHeight w:val="12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"Реализация функций иных государственных органов Ростовской области" (Специальные расходы)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648D2" w:rsidRPr="003648D2" w:rsidTr="00D6117E">
        <w:trPr>
          <w:trHeight w:val="129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Углегорского сельского поселения (Специальные расходы)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99.3.00.92400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</w:tr>
      <w:tr w:rsidR="003648D2" w:rsidRPr="003648D2" w:rsidTr="00D6117E">
        <w:trPr>
          <w:trHeight w:val="162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648D2" w:rsidRPr="003648D2" w:rsidTr="00D6117E">
        <w:trPr>
          <w:trHeight w:val="1260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648D2" w:rsidRPr="003648D2" w:rsidTr="00D6117E">
        <w:trPr>
          <w:trHeight w:val="342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20 557,7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9 763,6</w:t>
            </w:r>
          </w:p>
        </w:tc>
      </w:tr>
    </w:tbl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  <w:sectPr w:rsidR="003648D2" w:rsidRPr="003648D2" w:rsidSect="004D47DC">
          <w:pgSz w:w="16838" w:h="11906" w:orient="landscape"/>
          <w:pgMar w:top="1134" w:right="1021" w:bottom="851" w:left="567" w:header="709" w:footer="709" w:gutter="0"/>
          <w:cols w:space="708"/>
          <w:docGrid w:linePitch="360"/>
        </w:sectPr>
      </w:pPr>
    </w:p>
    <w:tbl>
      <w:tblPr>
        <w:tblW w:w="16033" w:type="dxa"/>
        <w:tblInd w:w="93" w:type="dxa"/>
        <w:tblLook w:val="04A0"/>
      </w:tblPr>
      <w:tblGrid>
        <w:gridCol w:w="7240"/>
        <w:gridCol w:w="222"/>
        <w:gridCol w:w="222"/>
        <w:gridCol w:w="222"/>
        <w:gridCol w:w="222"/>
        <w:gridCol w:w="333"/>
        <w:gridCol w:w="333"/>
        <w:gridCol w:w="236"/>
        <w:gridCol w:w="1333"/>
        <w:gridCol w:w="1559"/>
        <w:gridCol w:w="1484"/>
        <w:gridCol w:w="76"/>
        <w:gridCol w:w="146"/>
        <w:gridCol w:w="137"/>
        <w:gridCol w:w="85"/>
        <w:gridCol w:w="199"/>
        <w:gridCol w:w="283"/>
        <w:gridCol w:w="284"/>
        <w:gridCol w:w="283"/>
        <w:gridCol w:w="284"/>
        <w:gridCol w:w="283"/>
        <w:gridCol w:w="284"/>
        <w:gridCol w:w="283"/>
      </w:tblGrid>
      <w:tr w:rsidR="003648D2" w:rsidRPr="003648D2" w:rsidTr="00D6117E">
        <w:trPr>
          <w:gridAfter w:val="6"/>
          <w:wAfter w:w="1701" w:type="dxa"/>
          <w:trHeight w:val="315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7</w:t>
            </w:r>
          </w:p>
        </w:tc>
      </w:tr>
      <w:tr w:rsidR="003648D2" w:rsidRPr="003648D2" w:rsidTr="00D6117E">
        <w:trPr>
          <w:gridAfter w:val="6"/>
          <w:wAfter w:w="1701" w:type="dxa"/>
          <w:trHeight w:val="315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3648D2" w:rsidRPr="003648D2" w:rsidTr="00D6117E">
        <w:trPr>
          <w:gridAfter w:val="6"/>
          <w:wAfter w:w="1701" w:type="dxa"/>
          <w:trHeight w:val="315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 27.12.2023 г. №107  "О бюджете Углегорского  сельского поселения Тацинского</w:t>
            </w:r>
          </w:p>
        </w:tc>
      </w:tr>
      <w:tr w:rsidR="003648D2" w:rsidRPr="003648D2" w:rsidTr="00D6117E">
        <w:trPr>
          <w:gridAfter w:val="6"/>
          <w:wAfter w:w="1701" w:type="dxa"/>
          <w:trHeight w:val="300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2024 год и на плановый период 2025 и 2026 годов</w:t>
            </w:r>
          </w:p>
        </w:tc>
      </w:tr>
      <w:tr w:rsidR="003648D2" w:rsidRPr="003648D2" w:rsidTr="00D6117E">
        <w:trPr>
          <w:gridAfter w:val="6"/>
          <w:wAfter w:w="1701" w:type="dxa"/>
          <w:trHeight w:val="255"/>
        </w:trPr>
        <w:tc>
          <w:tcPr>
            <w:tcW w:w="8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648D2" w:rsidRPr="003648D2" w:rsidTr="00D6117E">
        <w:trPr>
          <w:gridAfter w:val="6"/>
          <w:wAfter w:w="1701" w:type="dxa"/>
          <w:trHeight w:val="25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648D2" w:rsidRPr="003648D2" w:rsidTr="00D6117E">
        <w:trPr>
          <w:gridAfter w:val="6"/>
          <w:wAfter w:w="1701" w:type="dxa"/>
          <w:trHeight w:val="255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648D2" w:rsidRPr="003648D2" w:rsidTr="00D6117E">
        <w:trPr>
          <w:gridAfter w:val="6"/>
          <w:wAfter w:w="1701" w:type="dxa"/>
          <w:trHeight w:val="1104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</w:t>
            </w:r>
          </w:p>
        </w:tc>
      </w:tr>
      <w:tr w:rsidR="003648D2" w:rsidRPr="003648D2" w:rsidTr="00D6117E">
        <w:trPr>
          <w:gridAfter w:val="6"/>
          <w:wAfter w:w="1701" w:type="dxa"/>
          <w:trHeight w:val="315"/>
        </w:trPr>
        <w:tc>
          <w:tcPr>
            <w:tcW w:w="8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5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648D2" w:rsidRPr="003648D2" w:rsidTr="00D6117E">
        <w:trPr>
          <w:gridAfter w:val="8"/>
          <w:wAfter w:w="2183" w:type="dxa"/>
          <w:trHeight w:val="255"/>
        </w:trPr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3648D2" w:rsidRPr="003648D2" w:rsidTr="00D6117E">
        <w:trPr>
          <w:trHeight w:val="330"/>
        </w:trPr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 показателя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283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8D2" w:rsidRPr="003648D2" w:rsidTr="00D6117E">
        <w:trPr>
          <w:trHeight w:val="274"/>
        </w:trPr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8D2" w:rsidRPr="003648D2" w:rsidTr="003648D2">
        <w:trPr>
          <w:trHeight w:val="934"/>
        </w:trPr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на осуществление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83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8D2" w:rsidRPr="003648D2" w:rsidTr="003648D2">
        <w:trPr>
          <w:trHeight w:val="982"/>
        </w:trPr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364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83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8D2" w:rsidRPr="003648D2" w:rsidTr="003648D2">
        <w:trPr>
          <w:trHeight w:val="1414"/>
        </w:trPr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</w:t>
            </w:r>
            <w:proofErr w:type="gramStart"/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83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8D2" w:rsidRPr="003648D2" w:rsidTr="00D6117E">
        <w:trPr>
          <w:trHeight w:val="300"/>
        </w:trPr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8D2" w:rsidRPr="003648D2" w:rsidRDefault="003648D2" w:rsidP="0036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283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3648D2" w:rsidRPr="003648D2" w:rsidRDefault="003648D2" w:rsidP="0036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3648D2" w:rsidRPr="003648D2" w:rsidRDefault="003648D2" w:rsidP="003648D2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10191750" cy="50387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8D2" w:rsidRPr="003648D2" w:rsidRDefault="003648D2" w:rsidP="00364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8D2" w:rsidRPr="003648D2" w:rsidRDefault="003648D2" w:rsidP="003648D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8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48D2" w:rsidRPr="003648D2" w:rsidRDefault="003648D2" w:rsidP="003648D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8D2" w:rsidRDefault="003648D2" w:rsidP="003648D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8D2" w:rsidRDefault="003648D2" w:rsidP="003648D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8D2" w:rsidRPr="003648D2" w:rsidRDefault="003648D2" w:rsidP="003648D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10061575" cy="530156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530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</w:rPr>
      </w:pPr>
    </w:p>
    <w:p w:rsidR="003648D2" w:rsidRDefault="003648D2" w:rsidP="003648D2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3648D2" w:rsidRDefault="003648D2" w:rsidP="003648D2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648D2" w:rsidRDefault="003648D2" w:rsidP="003648D2">
      <w:pPr>
        <w:pStyle w:val="afe"/>
      </w:pPr>
      <w:r>
        <w:rPr>
          <w:rFonts w:ascii="Times New Roman" w:hAnsi="Times New Roman"/>
          <w:b/>
        </w:rPr>
        <w:t xml:space="preserve">Вторник: 9  января 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 г.  № 1</w:t>
      </w:r>
    </w:p>
    <w:p w:rsidR="003648D2" w:rsidRDefault="003648D2" w:rsidP="003648D2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3648D2" w:rsidRDefault="003648D2" w:rsidP="003648D2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95F26" w:rsidRPr="003648D2" w:rsidRDefault="003648D2" w:rsidP="003648D2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В.В.</w:t>
      </w:r>
    </w:p>
    <w:sectPr w:rsidR="00495F26" w:rsidRPr="003648D2" w:rsidSect="003648D2">
      <w:pgSz w:w="16838" w:h="11906" w:orient="landscape"/>
      <w:pgMar w:top="284" w:right="709" w:bottom="851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69309DA"/>
    <w:multiLevelType w:val="hybridMultilevel"/>
    <w:tmpl w:val="1464809C"/>
    <w:lvl w:ilvl="0" w:tplc="2CAC2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A46F48"/>
    <w:multiLevelType w:val="hybridMultilevel"/>
    <w:tmpl w:val="A93C0F60"/>
    <w:lvl w:ilvl="0" w:tplc="5520FF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3BD17ACA"/>
    <w:multiLevelType w:val="multilevel"/>
    <w:tmpl w:val="03A41D8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CE10D6"/>
    <w:multiLevelType w:val="multilevel"/>
    <w:tmpl w:val="39FAB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6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>
    <w:nsid w:val="7EB10E3D"/>
    <w:multiLevelType w:val="multilevel"/>
    <w:tmpl w:val="285CA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6"/>
  </w:num>
  <w:num w:numId="2">
    <w:abstractNumId w:val="27"/>
  </w:num>
  <w:num w:numId="3">
    <w:abstractNumId w:val="34"/>
  </w:num>
  <w:num w:numId="4">
    <w:abstractNumId w:val="23"/>
  </w:num>
  <w:num w:numId="5">
    <w:abstractNumId w:val="14"/>
  </w:num>
  <w:num w:numId="6">
    <w:abstractNumId w:val="5"/>
  </w:num>
  <w:num w:numId="7">
    <w:abstractNumId w:val="43"/>
  </w:num>
  <w:num w:numId="8">
    <w:abstractNumId w:val="33"/>
  </w:num>
  <w:num w:numId="9">
    <w:abstractNumId w:val="2"/>
  </w:num>
  <w:num w:numId="10">
    <w:abstractNumId w:val="22"/>
  </w:num>
  <w:num w:numId="11">
    <w:abstractNumId w:val="19"/>
  </w:num>
  <w:num w:numId="12">
    <w:abstractNumId w:val="24"/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5"/>
  </w:num>
  <w:num w:numId="17">
    <w:abstractNumId w:val="36"/>
  </w:num>
  <w:num w:numId="18">
    <w:abstractNumId w:val="29"/>
  </w:num>
  <w:num w:numId="19">
    <w:abstractNumId w:val="20"/>
  </w:num>
  <w:num w:numId="20">
    <w:abstractNumId w:val="21"/>
  </w:num>
  <w:num w:numId="21">
    <w:abstractNumId w:val="31"/>
  </w:num>
  <w:num w:numId="22">
    <w:abstractNumId w:val="38"/>
  </w:num>
  <w:num w:numId="23">
    <w:abstractNumId w:val="16"/>
  </w:num>
  <w:num w:numId="24">
    <w:abstractNumId w:val="7"/>
  </w:num>
  <w:num w:numId="25">
    <w:abstractNumId w:val="10"/>
  </w:num>
  <w:num w:numId="26">
    <w:abstractNumId w:val="28"/>
  </w:num>
  <w:num w:numId="27">
    <w:abstractNumId w:val="48"/>
  </w:num>
  <w:num w:numId="28">
    <w:abstractNumId w:val="11"/>
  </w:num>
  <w:num w:numId="29">
    <w:abstractNumId w:val="47"/>
  </w:num>
  <w:num w:numId="30">
    <w:abstractNumId w:val="6"/>
  </w:num>
  <w:num w:numId="31">
    <w:abstractNumId w:val="39"/>
  </w:num>
  <w:num w:numId="32">
    <w:abstractNumId w:val="26"/>
  </w:num>
  <w:num w:numId="33">
    <w:abstractNumId w:val="41"/>
  </w:num>
  <w:num w:numId="34">
    <w:abstractNumId w:val="44"/>
  </w:num>
  <w:num w:numId="35">
    <w:abstractNumId w:val="12"/>
  </w:num>
  <w:num w:numId="36">
    <w:abstractNumId w:val="32"/>
  </w:num>
  <w:num w:numId="37">
    <w:abstractNumId w:val="37"/>
  </w:num>
  <w:num w:numId="38">
    <w:abstractNumId w:val="1"/>
  </w:num>
  <w:num w:numId="39">
    <w:abstractNumId w:val="0"/>
  </w:num>
  <w:num w:numId="40">
    <w:abstractNumId w:val="30"/>
  </w:num>
  <w:num w:numId="41">
    <w:abstractNumId w:val="17"/>
  </w:num>
  <w:num w:numId="42">
    <w:abstractNumId w:val="18"/>
  </w:num>
  <w:num w:numId="43">
    <w:abstractNumId w:val="3"/>
  </w:num>
  <w:num w:numId="44">
    <w:abstractNumId w:val="9"/>
  </w:num>
  <w:num w:numId="45">
    <w:abstractNumId w:val="4"/>
  </w:num>
  <w:num w:numId="46">
    <w:abstractNumId w:val="15"/>
  </w:num>
  <w:num w:numId="47">
    <w:abstractNumId w:val="35"/>
  </w:num>
  <w:num w:numId="48">
    <w:abstractNumId w:val="8"/>
  </w:num>
  <w:num w:numId="49">
    <w:abstractNumId w:val="2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6C23BC"/>
    <w:rsid w:val="00064EB3"/>
    <w:rsid w:val="002A1CC2"/>
    <w:rsid w:val="003648D2"/>
    <w:rsid w:val="003F47C5"/>
    <w:rsid w:val="0048613E"/>
    <w:rsid w:val="00495F26"/>
    <w:rsid w:val="00535F28"/>
    <w:rsid w:val="00557146"/>
    <w:rsid w:val="005F0292"/>
    <w:rsid w:val="00667804"/>
    <w:rsid w:val="006C23BC"/>
    <w:rsid w:val="006C77E8"/>
    <w:rsid w:val="0071129F"/>
    <w:rsid w:val="00755B37"/>
    <w:rsid w:val="00882B97"/>
    <w:rsid w:val="00886E8B"/>
    <w:rsid w:val="00C860E0"/>
    <w:rsid w:val="00E15395"/>
    <w:rsid w:val="00EA6979"/>
    <w:rsid w:val="00EF267A"/>
    <w:rsid w:val="00F81B3E"/>
    <w:rsid w:val="00FD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2"/>
    <w:qFormat/>
    <w:rsid w:val="003648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1"/>
    <w:qFormat/>
    <w:rsid w:val="003648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3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5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6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7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qFormat/>
    <w:rsid w:val="00A82D7A"/>
    <w:rPr>
      <w:b/>
      <w:bCs/>
    </w:rPr>
  </w:style>
  <w:style w:type="character" w:customStyle="1" w:styleId="1a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5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6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7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b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c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d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e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2"/>
    <w:basedOn w:val="a0"/>
    <w:link w:val="1"/>
    <w:rsid w:val="003648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5"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semiHidden/>
    <w:rsid w:val="003648D2"/>
  </w:style>
  <w:style w:type="table" w:customStyle="1" w:styleId="29">
    <w:name w:val="Сетка таблицы2"/>
    <w:basedOn w:val="a1"/>
    <w:next w:val="aff8"/>
    <w:rsid w:val="003648D2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lock Text"/>
    <w:basedOn w:val="a"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footer"/>
    <w:basedOn w:val="a"/>
    <w:link w:val="34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Нижний колонтитул Знак3"/>
    <w:basedOn w:val="a0"/>
    <w:link w:val="affa"/>
    <w:rsid w:val="003648D2"/>
    <w:rPr>
      <w:rFonts w:eastAsia="Times New Roman" w:cs="Times New Roman"/>
      <w:sz w:val="24"/>
      <w:szCs w:val="24"/>
      <w:lang w:eastAsia="ru-RU"/>
    </w:rPr>
  </w:style>
  <w:style w:type="paragraph" w:styleId="affb">
    <w:name w:val="header"/>
    <w:basedOn w:val="a"/>
    <w:link w:val="35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Верхний колонтитул Знак3"/>
    <w:basedOn w:val="a0"/>
    <w:link w:val="affb"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rsid w:val="003648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9739</Words>
  <Characters>55517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3</cp:revision>
  <dcterms:created xsi:type="dcterms:W3CDTF">2024-01-15T12:54:00Z</dcterms:created>
  <dcterms:modified xsi:type="dcterms:W3CDTF">2024-01-15T13:18:00Z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