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0B" w:rsidRDefault="00D54A0B" w:rsidP="0060158E">
      <w:pPr>
        <w:tabs>
          <w:tab w:val="left" w:pos="720"/>
          <w:tab w:val="left" w:pos="1440"/>
          <w:tab w:val="left" w:pos="2160"/>
          <w:tab w:val="left" w:pos="2880"/>
          <w:tab w:val="left" w:pos="3600"/>
          <w:tab w:val="left" w:pos="9315"/>
        </w:tabs>
        <w:ind w:left="-567" w:firstLine="567"/>
        <w:jc w:val="center"/>
        <w:rPr>
          <w:i/>
        </w:rPr>
      </w:pPr>
    </w:p>
    <w:p w:rsidR="004D1910" w:rsidRDefault="00A439E5" w:rsidP="004D1910">
      <w:pPr>
        <w:pStyle w:val="af8"/>
        <w:spacing w:after="0"/>
        <w:jc w:val="center"/>
      </w:pPr>
      <w:r>
        <w:rPr>
          <w:noProof/>
          <w:lang w:eastAsia="ru-RU"/>
        </w:rPr>
        <w:drawing>
          <wp:inline distT="0" distB="0" distL="0" distR="0">
            <wp:extent cx="304800" cy="561975"/>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a:srcRect/>
                    <a:stretch>
                      <a:fillRect/>
                    </a:stretch>
                  </pic:blipFill>
                  <pic:spPr bwMode="auto">
                    <a:xfrm>
                      <a:off x="0" y="0"/>
                      <a:ext cx="304800" cy="561975"/>
                    </a:xfrm>
                    <a:prstGeom prst="rect">
                      <a:avLst/>
                    </a:prstGeom>
                    <a:noFill/>
                    <a:ln w="9525">
                      <a:noFill/>
                      <a:miter lim="800000"/>
                      <a:headEnd/>
                      <a:tailEnd/>
                    </a:ln>
                  </pic:spPr>
                </pic:pic>
              </a:graphicData>
            </a:graphic>
          </wp:inline>
        </w:drawing>
      </w:r>
    </w:p>
    <w:p w:rsid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00112C">
        <w:rPr>
          <w:rFonts w:ascii="Times New Roman" w:hAnsi="Times New Roman"/>
          <w:b/>
          <w:i w:val="0"/>
          <w:color w:val="auto"/>
          <w:sz w:val="28"/>
          <w:szCs w:val="28"/>
        </w:rPr>
        <w:t>оссийская</w:t>
      </w:r>
      <w:r>
        <w:rPr>
          <w:rFonts w:ascii="Times New Roman" w:hAnsi="Times New Roman"/>
          <w:b/>
          <w:i w:val="0"/>
          <w:color w:val="auto"/>
          <w:sz w:val="28"/>
          <w:szCs w:val="28"/>
        </w:rPr>
        <w:t xml:space="preserve"> Ф</w:t>
      </w:r>
      <w:r w:rsidR="0000112C">
        <w:rPr>
          <w:rFonts w:ascii="Times New Roman" w:hAnsi="Times New Roman"/>
          <w:b/>
          <w:i w:val="0"/>
          <w:color w:val="auto"/>
          <w:sz w:val="28"/>
          <w:szCs w:val="28"/>
        </w:rPr>
        <w:t>едерация</w:t>
      </w:r>
    </w:p>
    <w:p w:rsidR="004D1910" w:rsidRDefault="004D1910" w:rsidP="0000112C">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00112C">
        <w:rPr>
          <w:rFonts w:ascii="Times New Roman" w:hAnsi="Times New Roman"/>
          <w:b/>
          <w:i w:val="0"/>
          <w:color w:val="auto"/>
          <w:sz w:val="28"/>
          <w:szCs w:val="28"/>
        </w:rPr>
        <w:t xml:space="preserve">остовская область, </w:t>
      </w:r>
      <w:r>
        <w:rPr>
          <w:rFonts w:ascii="Times New Roman" w:hAnsi="Times New Roman"/>
          <w:b/>
          <w:i w:val="0"/>
          <w:color w:val="auto"/>
          <w:sz w:val="28"/>
          <w:szCs w:val="28"/>
        </w:rPr>
        <w:t>Т</w:t>
      </w:r>
      <w:r w:rsidR="0000112C">
        <w:rPr>
          <w:rFonts w:ascii="Times New Roman" w:hAnsi="Times New Roman"/>
          <w:b/>
          <w:i w:val="0"/>
          <w:color w:val="auto"/>
          <w:sz w:val="28"/>
          <w:szCs w:val="28"/>
        </w:rPr>
        <w:t>ацинский район</w:t>
      </w:r>
    </w:p>
    <w:p w:rsidR="004D1910" w:rsidRDefault="004D1910" w:rsidP="0000112C">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М</w:t>
      </w:r>
      <w:r w:rsidR="0000112C">
        <w:rPr>
          <w:rFonts w:ascii="Times New Roman" w:hAnsi="Times New Roman"/>
          <w:b/>
          <w:i w:val="0"/>
          <w:color w:val="auto"/>
          <w:sz w:val="28"/>
          <w:szCs w:val="28"/>
        </w:rPr>
        <w:t xml:space="preserve">униципальное образование </w:t>
      </w:r>
      <w:r>
        <w:rPr>
          <w:rFonts w:ascii="Times New Roman" w:hAnsi="Times New Roman"/>
          <w:b/>
          <w:i w:val="0"/>
          <w:color w:val="auto"/>
          <w:sz w:val="28"/>
          <w:szCs w:val="28"/>
        </w:rPr>
        <w:t>«У</w:t>
      </w:r>
      <w:r w:rsidR="0000112C">
        <w:rPr>
          <w:rFonts w:ascii="Times New Roman" w:hAnsi="Times New Roman"/>
          <w:b/>
          <w:i w:val="0"/>
          <w:color w:val="auto"/>
          <w:sz w:val="28"/>
          <w:szCs w:val="28"/>
        </w:rPr>
        <w:t>глегорское селькое поселение</w:t>
      </w:r>
      <w:r>
        <w:rPr>
          <w:rFonts w:ascii="Times New Roman" w:hAnsi="Times New Roman"/>
          <w:b/>
          <w:i w:val="0"/>
          <w:color w:val="auto"/>
          <w:sz w:val="28"/>
          <w:szCs w:val="28"/>
        </w:rPr>
        <w:t>»</w:t>
      </w:r>
    </w:p>
    <w:p w:rsidR="00D54A0B" w:rsidRP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А</w:t>
      </w:r>
      <w:r w:rsidR="0000112C">
        <w:rPr>
          <w:rFonts w:ascii="Times New Roman" w:hAnsi="Times New Roman"/>
          <w:b/>
          <w:i w:val="0"/>
          <w:color w:val="auto"/>
          <w:sz w:val="28"/>
          <w:szCs w:val="28"/>
        </w:rPr>
        <w:t>дминистрация</w:t>
      </w:r>
      <w:r>
        <w:rPr>
          <w:rFonts w:ascii="Times New Roman" w:hAnsi="Times New Roman"/>
          <w:b/>
          <w:i w:val="0"/>
          <w:color w:val="auto"/>
          <w:sz w:val="28"/>
          <w:szCs w:val="28"/>
        </w:rPr>
        <w:t xml:space="preserve">  У</w:t>
      </w:r>
      <w:r w:rsidR="0000112C">
        <w:rPr>
          <w:rFonts w:ascii="Times New Roman" w:hAnsi="Times New Roman"/>
          <w:b/>
          <w:i w:val="0"/>
          <w:color w:val="auto"/>
          <w:sz w:val="28"/>
          <w:szCs w:val="28"/>
        </w:rPr>
        <w:t>глегорского сельского поселения</w:t>
      </w:r>
    </w:p>
    <w:p w:rsidR="00DE13B3" w:rsidRPr="00DE13B3" w:rsidRDefault="00AA3F16" w:rsidP="0060158E">
      <w:pPr>
        <w:tabs>
          <w:tab w:val="left" w:pos="720"/>
          <w:tab w:val="left" w:pos="1440"/>
          <w:tab w:val="left" w:pos="2160"/>
          <w:tab w:val="left" w:pos="2880"/>
          <w:tab w:val="left" w:pos="3600"/>
          <w:tab w:val="left" w:pos="9315"/>
        </w:tabs>
        <w:ind w:left="-567" w:firstLine="567"/>
        <w:jc w:val="center"/>
        <w:rPr>
          <w:i/>
        </w:rPr>
      </w:pPr>
      <w:r>
        <w:rPr>
          <w:i/>
          <w:noProof/>
        </w:rPr>
        <w:pict>
          <v:line id="_x0000_s1026" style="position:absolute;left:0;text-align:left;z-index:251657728" from="3.6pt,7.65pt" to="464.4pt,7.65pt" o:allowincell="f" strokeweight="1.5pt"/>
        </w:pict>
      </w:r>
    </w:p>
    <w:p w:rsidR="00DE13B3" w:rsidRPr="00DE13B3" w:rsidRDefault="00DE13B3" w:rsidP="0060158E">
      <w:pPr>
        <w:keepNext/>
        <w:ind w:left="-567" w:firstLine="567"/>
        <w:jc w:val="center"/>
        <w:outlineLvl w:val="1"/>
        <w:rPr>
          <w:b/>
          <w:sz w:val="28"/>
        </w:rPr>
      </w:pPr>
    </w:p>
    <w:p w:rsidR="00DE13B3" w:rsidRPr="00DE13B3" w:rsidRDefault="00DE13B3" w:rsidP="0060158E">
      <w:pPr>
        <w:keepNext/>
        <w:ind w:left="-567" w:firstLine="567"/>
        <w:jc w:val="center"/>
        <w:outlineLvl w:val="1"/>
        <w:rPr>
          <w:b/>
          <w:sz w:val="28"/>
        </w:rPr>
      </w:pPr>
      <w:r w:rsidRPr="00DE13B3">
        <w:rPr>
          <w:b/>
          <w:sz w:val="28"/>
        </w:rPr>
        <w:t>ПОСТАНОВЛЕНИЕ</w:t>
      </w:r>
    </w:p>
    <w:p w:rsidR="00DE13B3" w:rsidRPr="00DE13B3" w:rsidRDefault="00DE13B3" w:rsidP="0060158E">
      <w:pPr>
        <w:spacing w:line="276" w:lineRule="auto"/>
        <w:ind w:left="-567" w:firstLine="567"/>
        <w:jc w:val="center"/>
        <w:rPr>
          <w:rFonts w:eastAsia="Calibri"/>
          <w:sz w:val="24"/>
          <w:szCs w:val="24"/>
          <w:u w:val="single"/>
          <w:lang w:eastAsia="en-US"/>
        </w:rPr>
      </w:pPr>
      <w:r w:rsidRPr="00DE13B3">
        <w:rPr>
          <w:rFonts w:eastAsia="Calibri"/>
          <w:sz w:val="24"/>
          <w:szCs w:val="24"/>
          <w:lang w:eastAsia="en-US"/>
        </w:rPr>
        <w:t xml:space="preserve">                                                                                                           </w:t>
      </w:r>
    </w:p>
    <w:p w:rsidR="00DE13B3" w:rsidRPr="00DE13B3" w:rsidRDefault="009859B1" w:rsidP="0060158E">
      <w:pPr>
        <w:ind w:left="-567" w:firstLine="567"/>
        <w:rPr>
          <w:rFonts w:eastAsia="Calibri"/>
          <w:sz w:val="28"/>
          <w:szCs w:val="28"/>
          <w:lang w:eastAsia="en-US"/>
        </w:rPr>
      </w:pPr>
      <w:r>
        <w:rPr>
          <w:rFonts w:eastAsia="Calibri"/>
          <w:bCs/>
          <w:sz w:val="28"/>
          <w:szCs w:val="28"/>
          <w:lang w:eastAsia="en-US"/>
        </w:rPr>
        <w:t>«</w:t>
      </w:r>
      <w:r w:rsidR="00E92456">
        <w:rPr>
          <w:rFonts w:eastAsia="Calibri"/>
          <w:bCs/>
          <w:sz w:val="28"/>
          <w:szCs w:val="28"/>
          <w:lang w:eastAsia="en-US"/>
        </w:rPr>
        <w:t>1</w:t>
      </w:r>
      <w:r w:rsidR="008E5FBF">
        <w:rPr>
          <w:rFonts w:eastAsia="Calibri"/>
          <w:bCs/>
          <w:sz w:val="28"/>
          <w:szCs w:val="28"/>
          <w:lang w:eastAsia="en-US"/>
        </w:rPr>
        <w:t>1</w:t>
      </w:r>
      <w:r w:rsidR="00E92456">
        <w:rPr>
          <w:rFonts w:eastAsia="Calibri"/>
          <w:bCs/>
          <w:sz w:val="28"/>
          <w:szCs w:val="28"/>
          <w:lang w:eastAsia="en-US"/>
        </w:rPr>
        <w:t xml:space="preserve"> </w:t>
      </w:r>
      <w:r w:rsidR="00DE13B3" w:rsidRPr="00DE13B3">
        <w:rPr>
          <w:rFonts w:eastAsia="Calibri"/>
          <w:bCs/>
          <w:sz w:val="28"/>
          <w:szCs w:val="28"/>
          <w:lang w:eastAsia="en-US"/>
        </w:rPr>
        <w:t xml:space="preserve">» </w:t>
      </w:r>
      <w:r w:rsidR="00B60F24">
        <w:rPr>
          <w:rFonts w:eastAsia="Calibri"/>
          <w:bCs/>
          <w:sz w:val="28"/>
          <w:szCs w:val="28"/>
          <w:lang w:eastAsia="en-US"/>
        </w:rPr>
        <w:t>марта</w:t>
      </w:r>
      <w:r w:rsidR="00DE13B3" w:rsidRPr="00DE13B3">
        <w:rPr>
          <w:rFonts w:eastAsia="Calibri"/>
          <w:bCs/>
          <w:sz w:val="28"/>
          <w:szCs w:val="28"/>
          <w:lang w:eastAsia="en-US"/>
        </w:rPr>
        <w:t xml:space="preserve"> 202</w:t>
      </w:r>
      <w:r w:rsidR="008E5FBF">
        <w:rPr>
          <w:rFonts w:eastAsia="Calibri"/>
          <w:bCs/>
          <w:sz w:val="28"/>
          <w:szCs w:val="28"/>
          <w:lang w:eastAsia="en-US"/>
        </w:rPr>
        <w:t>4</w:t>
      </w:r>
      <w:r w:rsidR="00DE13B3" w:rsidRPr="00DE13B3">
        <w:rPr>
          <w:rFonts w:eastAsia="Calibri"/>
          <w:bCs/>
          <w:sz w:val="28"/>
          <w:szCs w:val="28"/>
          <w:lang w:eastAsia="en-US"/>
        </w:rPr>
        <w:t xml:space="preserve"> года         </w:t>
      </w:r>
      <w:r w:rsidR="00B60F24">
        <w:rPr>
          <w:rFonts w:eastAsia="Calibri"/>
          <w:bCs/>
          <w:sz w:val="28"/>
          <w:szCs w:val="28"/>
          <w:lang w:eastAsia="en-US"/>
        </w:rPr>
        <w:t xml:space="preserve">   </w:t>
      </w:r>
      <w:r w:rsidR="00DE13B3" w:rsidRPr="00DE13B3">
        <w:rPr>
          <w:rFonts w:eastAsia="Calibri"/>
          <w:bCs/>
          <w:sz w:val="28"/>
          <w:szCs w:val="28"/>
          <w:lang w:eastAsia="en-US"/>
        </w:rPr>
        <w:t xml:space="preserve">              </w:t>
      </w:r>
      <w:r w:rsidR="004D1910">
        <w:rPr>
          <w:rFonts w:eastAsia="Calibri"/>
          <w:bCs/>
          <w:sz w:val="28"/>
          <w:szCs w:val="28"/>
          <w:lang w:eastAsia="en-US"/>
        </w:rPr>
        <w:t xml:space="preserve">      </w:t>
      </w:r>
      <w:r w:rsidR="00DE13B3" w:rsidRPr="00DE13B3">
        <w:rPr>
          <w:rFonts w:eastAsia="Calibri"/>
          <w:bCs/>
          <w:sz w:val="28"/>
          <w:szCs w:val="28"/>
          <w:lang w:eastAsia="en-US"/>
        </w:rPr>
        <w:t xml:space="preserve">  № </w:t>
      </w:r>
      <w:r w:rsidR="009A3454">
        <w:rPr>
          <w:rFonts w:eastAsia="Calibri"/>
          <w:bCs/>
          <w:sz w:val="28"/>
          <w:szCs w:val="28"/>
          <w:lang w:eastAsia="en-US"/>
        </w:rPr>
        <w:t>40</w:t>
      </w:r>
      <w:r w:rsidR="00DE13B3" w:rsidRPr="00DE13B3">
        <w:rPr>
          <w:rFonts w:eastAsia="Calibri"/>
          <w:bCs/>
          <w:sz w:val="28"/>
          <w:szCs w:val="28"/>
          <w:lang w:eastAsia="en-US"/>
        </w:rPr>
        <w:t xml:space="preserve">                                   </w:t>
      </w:r>
      <w:r w:rsidR="004D1910">
        <w:rPr>
          <w:rFonts w:eastAsia="Calibri"/>
          <w:bCs/>
          <w:sz w:val="28"/>
          <w:szCs w:val="28"/>
          <w:lang w:eastAsia="en-US"/>
        </w:rPr>
        <w:t>п.Углегорский</w:t>
      </w:r>
    </w:p>
    <w:p w:rsidR="00DE13B3" w:rsidRDefault="00DE13B3" w:rsidP="0060158E">
      <w:pPr>
        <w:ind w:left="-567" w:firstLine="567"/>
        <w:rPr>
          <w:rFonts w:eastAsia="Calibri"/>
          <w:sz w:val="28"/>
          <w:szCs w:val="28"/>
          <w:lang w:eastAsia="en-US"/>
        </w:rPr>
      </w:pPr>
    </w:p>
    <w:p w:rsidR="00DE13B3" w:rsidRPr="00DE13B3" w:rsidRDefault="00DE13B3" w:rsidP="0060158E">
      <w:pPr>
        <w:ind w:left="-567" w:firstLine="567"/>
        <w:rPr>
          <w:rFonts w:eastAsia="Calibri"/>
          <w:sz w:val="28"/>
          <w:szCs w:val="28"/>
          <w:lang w:eastAsia="en-US"/>
        </w:rPr>
      </w:pPr>
      <w:r w:rsidRPr="00DE13B3">
        <w:rPr>
          <w:rFonts w:eastAsia="Calibri"/>
          <w:sz w:val="28"/>
          <w:szCs w:val="28"/>
          <w:lang w:eastAsia="en-US"/>
        </w:rPr>
        <w:t>Об утверждении отчета о</w:t>
      </w:r>
      <w:r>
        <w:rPr>
          <w:rFonts w:eastAsia="Calibri"/>
          <w:sz w:val="28"/>
          <w:szCs w:val="28"/>
          <w:lang w:eastAsia="en-US"/>
        </w:rPr>
        <w:t xml:space="preserve"> реализации</w:t>
      </w:r>
    </w:p>
    <w:p w:rsidR="00DE13B3" w:rsidRPr="00DE13B3" w:rsidRDefault="00E92456" w:rsidP="0060158E">
      <w:pPr>
        <w:ind w:left="-567" w:firstLine="567"/>
        <w:rPr>
          <w:rFonts w:eastAsia="Calibri"/>
          <w:sz w:val="28"/>
          <w:szCs w:val="28"/>
          <w:lang w:eastAsia="en-US"/>
        </w:rPr>
      </w:pPr>
      <w:r>
        <w:rPr>
          <w:rFonts w:eastAsia="Calibri"/>
          <w:sz w:val="28"/>
          <w:szCs w:val="28"/>
          <w:lang w:eastAsia="en-US"/>
        </w:rPr>
        <w:t>м</w:t>
      </w:r>
      <w:r w:rsidR="00DE13B3">
        <w:rPr>
          <w:rFonts w:eastAsia="Calibri"/>
          <w:sz w:val="28"/>
          <w:szCs w:val="28"/>
          <w:lang w:eastAsia="en-US"/>
        </w:rPr>
        <w:t>униципальной программы</w:t>
      </w:r>
      <w:r w:rsidR="00DE13B3" w:rsidRPr="00DE13B3">
        <w:rPr>
          <w:rFonts w:eastAsia="Calibri"/>
          <w:sz w:val="28"/>
          <w:szCs w:val="28"/>
          <w:lang w:eastAsia="en-US"/>
        </w:rPr>
        <w:t xml:space="preserve"> </w:t>
      </w:r>
    </w:p>
    <w:p w:rsidR="00DE13B3" w:rsidRDefault="004D1910" w:rsidP="0060158E">
      <w:pPr>
        <w:ind w:left="-567" w:firstLine="567"/>
        <w:rPr>
          <w:rFonts w:eastAsia="Calibri"/>
          <w:sz w:val="28"/>
          <w:szCs w:val="28"/>
          <w:lang w:eastAsia="en-US"/>
        </w:rPr>
      </w:pPr>
      <w:r>
        <w:rPr>
          <w:rFonts w:eastAsia="Calibri"/>
          <w:sz w:val="28"/>
          <w:szCs w:val="28"/>
          <w:lang w:eastAsia="en-US"/>
        </w:rPr>
        <w:t>Углегор</w:t>
      </w:r>
      <w:r w:rsidR="00DE13B3" w:rsidRPr="00DE13B3">
        <w:rPr>
          <w:rFonts w:eastAsia="Calibri"/>
          <w:sz w:val="28"/>
          <w:szCs w:val="28"/>
          <w:lang w:eastAsia="en-US"/>
        </w:rPr>
        <w:t xml:space="preserve">ского сельского поселения </w:t>
      </w:r>
    </w:p>
    <w:p w:rsidR="00D2496B" w:rsidRDefault="004D1910" w:rsidP="000C3440">
      <w:pPr>
        <w:rPr>
          <w:sz w:val="28"/>
          <w:szCs w:val="28"/>
        </w:rPr>
      </w:pPr>
      <w:r>
        <w:rPr>
          <w:sz w:val="28"/>
          <w:szCs w:val="28"/>
        </w:rPr>
        <w:t>«</w:t>
      </w:r>
      <w:r w:rsidR="00A55A89">
        <w:rPr>
          <w:sz w:val="28"/>
          <w:szCs w:val="28"/>
        </w:rPr>
        <w:t xml:space="preserve">Обеспечение </w:t>
      </w:r>
      <w:r w:rsidR="00D2496B">
        <w:rPr>
          <w:sz w:val="28"/>
          <w:szCs w:val="28"/>
        </w:rPr>
        <w:t>устойчивого сокращения</w:t>
      </w:r>
    </w:p>
    <w:p w:rsidR="00A55A89" w:rsidRDefault="00D2496B" w:rsidP="000C3440">
      <w:pPr>
        <w:rPr>
          <w:sz w:val="28"/>
          <w:szCs w:val="28"/>
        </w:rPr>
      </w:pPr>
      <w:r>
        <w:rPr>
          <w:sz w:val="28"/>
          <w:szCs w:val="28"/>
        </w:rPr>
        <w:t>непригодного для проживания</w:t>
      </w:r>
      <w:r w:rsidR="00A55A89">
        <w:rPr>
          <w:sz w:val="28"/>
          <w:szCs w:val="28"/>
        </w:rPr>
        <w:t xml:space="preserve"> жилищно</w:t>
      </w:r>
      <w:r>
        <w:rPr>
          <w:sz w:val="28"/>
          <w:szCs w:val="28"/>
        </w:rPr>
        <w:t>го</w:t>
      </w:r>
    </w:p>
    <w:p w:rsidR="00DE13B3" w:rsidRPr="00A55A89" w:rsidRDefault="00D2496B" w:rsidP="000C3440">
      <w:pPr>
        <w:rPr>
          <w:sz w:val="28"/>
          <w:szCs w:val="28"/>
        </w:rPr>
      </w:pPr>
      <w:r>
        <w:rPr>
          <w:sz w:val="28"/>
          <w:szCs w:val="28"/>
        </w:rPr>
        <w:t>фонда</w:t>
      </w:r>
      <w:r w:rsidR="004D1910">
        <w:rPr>
          <w:sz w:val="28"/>
          <w:szCs w:val="28"/>
        </w:rPr>
        <w:t xml:space="preserve"> </w:t>
      </w:r>
      <w:r>
        <w:rPr>
          <w:sz w:val="28"/>
          <w:szCs w:val="28"/>
        </w:rPr>
        <w:t xml:space="preserve"> </w:t>
      </w:r>
      <w:r w:rsidR="004D1910">
        <w:rPr>
          <w:sz w:val="28"/>
          <w:szCs w:val="28"/>
        </w:rPr>
        <w:t>Углегор</w:t>
      </w:r>
      <w:r w:rsidR="000C3440" w:rsidRPr="000C3440">
        <w:rPr>
          <w:sz w:val="28"/>
          <w:szCs w:val="28"/>
        </w:rPr>
        <w:t>ского</w:t>
      </w:r>
      <w:r w:rsidR="00A55A89">
        <w:rPr>
          <w:sz w:val="28"/>
          <w:szCs w:val="28"/>
        </w:rPr>
        <w:t xml:space="preserve"> </w:t>
      </w:r>
      <w:r w:rsidR="000C3440" w:rsidRPr="000C3440">
        <w:rPr>
          <w:sz w:val="28"/>
          <w:szCs w:val="28"/>
        </w:rPr>
        <w:t>сельского поселения»</w:t>
      </w:r>
      <w:r w:rsidR="000C3440">
        <w:rPr>
          <w:sz w:val="28"/>
          <w:szCs w:val="28"/>
        </w:rPr>
        <w:t xml:space="preserve"> </w:t>
      </w:r>
      <w:r w:rsidR="00DE13B3" w:rsidRPr="00DE13B3">
        <w:rPr>
          <w:rFonts w:eastAsia="Calibri"/>
          <w:bCs/>
          <w:kern w:val="2"/>
          <w:sz w:val="28"/>
          <w:szCs w:val="28"/>
          <w:lang w:eastAsia="en-US"/>
        </w:rPr>
        <w:t>за 20</w:t>
      </w:r>
      <w:r w:rsidR="005E0473">
        <w:rPr>
          <w:rFonts w:eastAsia="Calibri"/>
          <w:bCs/>
          <w:kern w:val="2"/>
          <w:sz w:val="28"/>
          <w:szCs w:val="28"/>
          <w:lang w:eastAsia="en-US"/>
        </w:rPr>
        <w:t>2</w:t>
      </w:r>
      <w:r w:rsidR="008E5FBF">
        <w:rPr>
          <w:rFonts w:eastAsia="Calibri"/>
          <w:bCs/>
          <w:kern w:val="2"/>
          <w:sz w:val="28"/>
          <w:szCs w:val="28"/>
          <w:lang w:eastAsia="en-US"/>
        </w:rPr>
        <w:t>3</w:t>
      </w:r>
      <w:r w:rsidR="00DE13B3" w:rsidRPr="00DE13B3">
        <w:rPr>
          <w:rFonts w:eastAsia="Calibri"/>
          <w:bCs/>
          <w:kern w:val="2"/>
          <w:sz w:val="28"/>
          <w:szCs w:val="28"/>
          <w:lang w:eastAsia="en-US"/>
        </w:rPr>
        <w:t xml:space="preserve"> год</w:t>
      </w:r>
    </w:p>
    <w:p w:rsidR="00DE13B3" w:rsidRPr="00DE13B3" w:rsidRDefault="00DE13B3" w:rsidP="0060158E">
      <w:pPr>
        <w:ind w:left="-567" w:firstLine="567"/>
        <w:rPr>
          <w:rFonts w:eastAsia="Calibri"/>
          <w:sz w:val="28"/>
          <w:szCs w:val="28"/>
          <w:lang w:eastAsia="en-US"/>
        </w:rPr>
      </w:pPr>
    </w:p>
    <w:p w:rsidR="00B05840" w:rsidRDefault="00B05840" w:rsidP="0060158E">
      <w:pPr>
        <w:ind w:left="-567" w:firstLine="567"/>
      </w:pPr>
    </w:p>
    <w:p w:rsidR="00B05840" w:rsidRDefault="00B05840" w:rsidP="0060158E">
      <w:pPr>
        <w:ind w:left="-567" w:firstLine="567"/>
      </w:pPr>
    </w:p>
    <w:p w:rsidR="004D1910" w:rsidRDefault="00DE1017" w:rsidP="00DE1017">
      <w:pPr>
        <w:spacing w:line="247" w:lineRule="auto"/>
        <w:ind w:right="-29"/>
        <w:jc w:val="both"/>
        <w:rPr>
          <w:bCs/>
          <w:sz w:val="28"/>
          <w:szCs w:val="28"/>
        </w:rPr>
      </w:pPr>
      <w:r>
        <w:rPr>
          <w:sz w:val="28"/>
          <w:szCs w:val="28"/>
        </w:rPr>
        <w:t xml:space="preserve">   </w:t>
      </w:r>
      <w:r w:rsidRPr="0017364F">
        <w:rPr>
          <w:sz w:val="28"/>
          <w:szCs w:val="28"/>
        </w:rPr>
        <w:t xml:space="preserve">   В соответствии с постановлением Администрации </w:t>
      </w:r>
      <w:r w:rsidR="004D1910">
        <w:rPr>
          <w:sz w:val="28"/>
          <w:szCs w:val="28"/>
        </w:rPr>
        <w:t>Углегор</w:t>
      </w:r>
      <w:r w:rsidRPr="0017364F">
        <w:rPr>
          <w:sz w:val="28"/>
          <w:szCs w:val="28"/>
        </w:rPr>
        <w:t xml:space="preserve">ского сельского поселения от </w:t>
      </w:r>
      <w:r w:rsidR="004D1910">
        <w:rPr>
          <w:sz w:val="28"/>
          <w:szCs w:val="28"/>
        </w:rPr>
        <w:t>18</w:t>
      </w:r>
      <w:r w:rsidRPr="0017364F">
        <w:rPr>
          <w:sz w:val="28"/>
          <w:szCs w:val="28"/>
        </w:rPr>
        <w:t>.0</w:t>
      </w:r>
      <w:r w:rsidR="004D1910">
        <w:rPr>
          <w:sz w:val="28"/>
          <w:szCs w:val="28"/>
        </w:rPr>
        <w:t>7</w:t>
      </w:r>
      <w:r w:rsidRPr="0017364F">
        <w:rPr>
          <w:sz w:val="28"/>
          <w:szCs w:val="28"/>
        </w:rPr>
        <w:t xml:space="preserve">.2018 года № </w:t>
      </w:r>
      <w:r w:rsidR="004D1910">
        <w:rPr>
          <w:sz w:val="28"/>
          <w:szCs w:val="28"/>
        </w:rPr>
        <w:t>96</w:t>
      </w:r>
      <w:r w:rsidRPr="0017364F">
        <w:rPr>
          <w:sz w:val="28"/>
          <w:szCs w:val="28"/>
        </w:rPr>
        <w:t xml:space="preserve"> «Об утверждении Порядка разработки, реализации и оценки эффективн</w:t>
      </w:r>
      <w:r w:rsidR="004D1910">
        <w:rPr>
          <w:sz w:val="28"/>
          <w:szCs w:val="28"/>
        </w:rPr>
        <w:t>ости муниципальных программ Углегор</w:t>
      </w:r>
      <w:r w:rsidRPr="0017364F">
        <w:rPr>
          <w:sz w:val="28"/>
          <w:szCs w:val="28"/>
        </w:rPr>
        <w:t xml:space="preserve">ского сельского поселения», постановлением Администрации </w:t>
      </w:r>
      <w:r w:rsidR="004D1910">
        <w:rPr>
          <w:sz w:val="28"/>
          <w:szCs w:val="28"/>
        </w:rPr>
        <w:t>Углегор</w:t>
      </w:r>
      <w:r w:rsidRPr="0017364F">
        <w:rPr>
          <w:sz w:val="28"/>
          <w:szCs w:val="28"/>
        </w:rPr>
        <w:t>ского сельского поселения   от 1</w:t>
      </w:r>
      <w:r w:rsidR="004D1910">
        <w:rPr>
          <w:sz w:val="28"/>
          <w:szCs w:val="28"/>
        </w:rPr>
        <w:t>8</w:t>
      </w:r>
      <w:r w:rsidRPr="0017364F">
        <w:rPr>
          <w:sz w:val="28"/>
          <w:szCs w:val="28"/>
        </w:rPr>
        <w:t>.</w:t>
      </w:r>
      <w:r w:rsidR="004D1910">
        <w:rPr>
          <w:sz w:val="28"/>
          <w:szCs w:val="28"/>
        </w:rPr>
        <w:t>07</w:t>
      </w:r>
      <w:r w:rsidRPr="0017364F">
        <w:rPr>
          <w:sz w:val="28"/>
          <w:szCs w:val="28"/>
        </w:rPr>
        <w:t xml:space="preserve">.2018 года № </w:t>
      </w:r>
      <w:r w:rsidR="004D1910">
        <w:rPr>
          <w:sz w:val="28"/>
          <w:szCs w:val="28"/>
        </w:rPr>
        <w:t>96.1</w:t>
      </w:r>
      <w:r w:rsidRPr="0017364F">
        <w:rPr>
          <w:sz w:val="28"/>
          <w:szCs w:val="28"/>
        </w:rPr>
        <w:t xml:space="preserve"> «</w:t>
      </w:r>
      <w:r w:rsidRPr="0017364F">
        <w:rPr>
          <w:bCs/>
          <w:sz w:val="28"/>
          <w:szCs w:val="28"/>
        </w:rPr>
        <w:t xml:space="preserve">Об утверждении Методических рекомендаций по разработке и реализации муниципальных  программ </w:t>
      </w:r>
      <w:r w:rsidR="004D1910">
        <w:rPr>
          <w:bCs/>
          <w:sz w:val="28"/>
          <w:szCs w:val="28"/>
        </w:rPr>
        <w:t>Углегор</w:t>
      </w:r>
      <w:r w:rsidRPr="0017364F">
        <w:rPr>
          <w:bCs/>
          <w:sz w:val="28"/>
          <w:szCs w:val="28"/>
        </w:rPr>
        <w:t>ского сельского поселения»</w:t>
      </w:r>
    </w:p>
    <w:p w:rsidR="0000112C" w:rsidRDefault="0000112C" w:rsidP="00DE1017">
      <w:pPr>
        <w:spacing w:line="247" w:lineRule="auto"/>
        <w:ind w:right="-29"/>
        <w:jc w:val="both"/>
        <w:rPr>
          <w:bCs/>
          <w:sz w:val="28"/>
          <w:szCs w:val="28"/>
        </w:rPr>
      </w:pPr>
      <w:r>
        <w:rPr>
          <w:bCs/>
          <w:sz w:val="28"/>
          <w:szCs w:val="28"/>
        </w:rPr>
        <w:t xml:space="preserve">           Администрация Углегорского сельского поселения</w:t>
      </w:r>
    </w:p>
    <w:p w:rsidR="00DE1017" w:rsidRPr="0000112C" w:rsidRDefault="004D1910" w:rsidP="00DE1017">
      <w:pPr>
        <w:spacing w:line="247" w:lineRule="auto"/>
        <w:ind w:right="-29"/>
        <w:jc w:val="both"/>
        <w:rPr>
          <w:b/>
          <w:sz w:val="28"/>
          <w:szCs w:val="28"/>
        </w:rPr>
      </w:pPr>
      <w:r w:rsidRPr="0000112C">
        <w:rPr>
          <w:b/>
          <w:sz w:val="28"/>
          <w:szCs w:val="28"/>
        </w:rPr>
        <w:t xml:space="preserve">                                            </w:t>
      </w:r>
      <w:r w:rsidR="0000112C" w:rsidRPr="0000112C">
        <w:rPr>
          <w:b/>
          <w:sz w:val="28"/>
          <w:szCs w:val="28"/>
        </w:rPr>
        <w:t>п о с т а н о в л я е т</w:t>
      </w:r>
      <w:r w:rsidRPr="0000112C">
        <w:rPr>
          <w:b/>
          <w:sz w:val="28"/>
          <w:szCs w:val="28"/>
        </w:rPr>
        <w:t>:</w:t>
      </w:r>
    </w:p>
    <w:p w:rsidR="00B05840" w:rsidRDefault="00B05840" w:rsidP="00D41784">
      <w:pPr>
        <w:pStyle w:val="ConsPlusTitle"/>
        <w:widowControl/>
        <w:jc w:val="center"/>
        <w:rPr>
          <w:b w:val="0"/>
          <w:bCs w:val="0"/>
        </w:rPr>
      </w:pPr>
    </w:p>
    <w:p w:rsidR="00C730A6" w:rsidRDefault="002907A0" w:rsidP="00ED345A">
      <w:pPr>
        <w:rPr>
          <w:sz w:val="28"/>
          <w:szCs w:val="28"/>
        </w:rPr>
      </w:pPr>
      <w:r>
        <w:rPr>
          <w:sz w:val="28"/>
          <w:szCs w:val="28"/>
        </w:rPr>
        <w:t xml:space="preserve">1. Утвердить отчет о реализации муниципальной программы </w:t>
      </w:r>
      <w:r w:rsidR="004D1910">
        <w:rPr>
          <w:sz w:val="28"/>
          <w:szCs w:val="28"/>
        </w:rPr>
        <w:t>Углегор</w:t>
      </w:r>
      <w:r w:rsidR="00DE13B3">
        <w:rPr>
          <w:sz w:val="28"/>
          <w:szCs w:val="28"/>
        </w:rPr>
        <w:t>ского</w:t>
      </w:r>
      <w:r w:rsidR="0058099E">
        <w:rPr>
          <w:sz w:val="28"/>
          <w:szCs w:val="28"/>
        </w:rPr>
        <w:t xml:space="preserve"> </w:t>
      </w:r>
      <w:r>
        <w:rPr>
          <w:sz w:val="28"/>
          <w:szCs w:val="28"/>
        </w:rPr>
        <w:t xml:space="preserve">сельского поселения </w:t>
      </w:r>
      <w:r w:rsidR="000C3440">
        <w:rPr>
          <w:sz w:val="28"/>
          <w:szCs w:val="28"/>
        </w:rPr>
        <w:t>«</w:t>
      </w:r>
      <w:r w:rsidR="00ED345A">
        <w:rPr>
          <w:sz w:val="28"/>
          <w:szCs w:val="28"/>
        </w:rPr>
        <w:t>Обеспечение устойчивого сокращения непригодного для проживания жилищного фонда  Углегор</w:t>
      </w:r>
      <w:r w:rsidR="00ED345A" w:rsidRPr="000C3440">
        <w:rPr>
          <w:sz w:val="28"/>
          <w:szCs w:val="28"/>
        </w:rPr>
        <w:t>ского</w:t>
      </w:r>
      <w:r w:rsidR="00ED345A">
        <w:rPr>
          <w:sz w:val="28"/>
          <w:szCs w:val="28"/>
        </w:rPr>
        <w:t xml:space="preserve"> </w:t>
      </w:r>
      <w:r w:rsidR="00ED345A" w:rsidRPr="000C3440">
        <w:rPr>
          <w:sz w:val="28"/>
          <w:szCs w:val="28"/>
        </w:rPr>
        <w:t>сельского поселения</w:t>
      </w:r>
      <w:r w:rsidR="00ED345A">
        <w:rPr>
          <w:sz w:val="28"/>
          <w:szCs w:val="28"/>
        </w:rPr>
        <w:t xml:space="preserve">  </w:t>
      </w:r>
      <w:r w:rsidR="000C3440">
        <w:rPr>
          <w:sz w:val="28"/>
          <w:szCs w:val="28"/>
        </w:rPr>
        <w:t xml:space="preserve">» </w:t>
      </w:r>
      <w:r w:rsidR="00F266F9">
        <w:rPr>
          <w:sz w:val="28"/>
          <w:szCs w:val="28"/>
        </w:rPr>
        <w:t>за 20</w:t>
      </w:r>
      <w:r w:rsidR="005E0473">
        <w:rPr>
          <w:sz w:val="28"/>
          <w:szCs w:val="28"/>
        </w:rPr>
        <w:t>2</w:t>
      </w:r>
      <w:r w:rsidR="008E5FBF">
        <w:rPr>
          <w:sz w:val="28"/>
          <w:szCs w:val="28"/>
        </w:rPr>
        <w:t>3</w:t>
      </w:r>
      <w:r w:rsidR="00F266F9">
        <w:rPr>
          <w:sz w:val="28"/>
          <w:szCs w:val="28"/>
        </w:rPr>
        <w:t xml:space="preserve"> год</w:t>
      </w:r>
      <w:r w:rsidR="00B05840">
        <w:rPr>
          <w:sz w:val="28"/>
          <w:szCs w:val="28"/>
        </w:rPr>
        <w:t xml:space="preserve">, согласно приложению </w:t>
      </w:r>
      <w:r w:rsidR="003D0902">
        <w:rPr>
          <w:sz w:val="28"/>
          <w:szCs w:val="28"/>
        </w:rPr>
        <w:t>1</w:t>
      </w:r>
      <w:r w:rsidR="00C730A6">
        <w:rPr>
          <w:sz w:val="28"/>
          <w:szCs w:val="28"/>
        </w:rPr>
        <w:t xml:space="preserve"> к настоящему постановлению.</w:t>
      </w:r>
    </w:p>
    <w:p w:rsidR="002907A0" w:rsidRDefault="002907A0" w:rsidP="00C730A6">
      <w:pPr>
        <w:jc w:val="both"/>
        <w:rPr>
          <w:sz w:val="28"/>
          <w:szCs w:val="28"/>
        </w:rPr>
      </w:pPr>
      <w:r>
        <w:rPr>
          <w:sz w:val="28"/>
          <w:szCs w:val="28"/>
        </w:rPr>
        <w:t>2</w:t>
      </w:r>
      <w:r w:rsidR="00B05840">
        <w:rPr>
          <w:sz w:val="28"/>
          <w:szCs w:val="28"/>
        </w:rPr>
        <w:t>.</w:t>
      </w:r>
      <w:r>
        <w:rPr>
          <w:sz w:val="28"/>
          <w:szCs w:val="28"/>
        </w:rPr>
        <w:t xml:space="preserve"> </w:t>
      </w:r>
      <w:r w:rsidR="00B05840">
        <w:rPr>
          <w:sz w:val="28"/>
          <w:szCs w:val="28"/>
        </w:rPr>
        <w:t>Настоящее постановление вступает в силу с момента его обнародования.</w:t>
      </w:r>
    </w:p>
    <w:p w:rsidR="00B05840" w:rsidRDefault="002907A0" w:rsidP="00D41784">
      <w:pPr>
        <w:tabs>
          <w:tab w:val="left" w:pos="6600"/>
        </w:tabs>
        <w:jc w:val="both"/>
        <w:rPr>
          <w:sz w:val="28"/>
          <w:szCs w:val="28"/>
        </w:rPr>
      </w:pPr>
      <w:r>
        <w:rPr>
          <w:sz w:val="28"/>
          <w:szCs w:val="28"/>
        </w:rPr>
        <w:t>3</w:t>
      </w:r>
      <w:r w:rsidR="00B05840">
        <w:rPr>
          <w:sz w:val="28"/>
          <w:szCs w:val="28"/>
        </w:rPr>
        <w:t>. Контроль за выполнением постановления оставляю за собой.</w:t>
      </w:r>
    </w:p>
    <w:p w:rsidR="00DE13B3" w:rsidRDefault="00DE13B3" w:rsidP="00D41784">
      <w:pPr>
        <w:tabs>
          <w:tab w:val="left" w:pos="6600"/>
        </w:tabs>
        <w:jc w:val="both"/>
        <w:rPr>
          <w:sz w:val="28"/>
          <w:szCs w:val="28"/>
        </w:rPr>
      </w:pPr>
    </w:p>
    <w:p w:rsidR="00DE13B3" w:rsidRDefault="00DE13B3" w:rsidP="00D41784">
      <w:pPr>
        <w:tabs>
          <w:tab w:val="left" w:pos="6600"/>
        </w:tabs>
        <w:jc w:val="both"/>
        <w:rPr>
          <w:sz w:val="28"/>
          <w:szCs w:val="28"/>
        </w:rPr>
      </w:pPr>
    </w:p>
    <w:p w:rsidR="00EB1FE0" w:rsidRDefault="00B05840" w:rsidP="00D41784">
      <w:pPr>
        <w:rPr>
          <w:sz w:val="28"/>
          <w:szCs w:val="28"/>
        </w:rPr>
      </w:pPr>
      <w:r>
        <w:rPr>
          <w:sz w:val="28"/>
          <w:szCs w:val="28"/>
        </w:rPr>
        <w:t>Глав</w:t>
      </w:r>
      <w:r w:rsidR="00DE13B3">
        <w:rPr>
          <w:sz w:val="28"/>
          <w:szCs w:val="28"/>
        </w:rPr>
        <w:t>а</w:t>
      </w:r>
      <w:r>
        <w:rPr>
          <w:sz w:val="28"/>
          <w:szCs w:val="28"/>
        </w:rPr>
        <w:t xml:space="preserve">  </w:t>
      </w:r>
      <w:r w:rsidR="00EB1FE0">
        <w:rPr>
          <w:sz w:val="28"/>
          <w:szCs w:val="28"/>
        </w:rPr>
        <w:t xml:space="preserve">Администрации </w:t>
      </w:r>
    </w:p>
    <w:p w:rsidR="00B05840" w:rsidRDefault="004D1910" w:rsidP="00D41784">
      <w:pPr>
        <w:rPr>
          <w:sz w:val="28"/>
        </w:rPr>
      </w:pPr>
      <w:r>
        <w:rPr>
          <w:sz w:val="28"/>
          <w:szCs w:val="28"/>
        </w:rPr>
        <w:t>Углегор</w:t>
      </w:r>
      <w:r w:rsidR="00DE13B3">
        <w:rPr>
          <w:sz w:val="28"/>
          <w:szCs w:val="28"/>
        </w:rPr>
        <w:t>ского</w:t>
      </w:r>
      <w:r w:rsidR="0058099E">
        <w:rPr>
          <w:sz w:val="28"/>
          <w:szCs w:val="28"/>
        </w:rPr>
        <w:t xml:space="preserve"> </w:t>
      </w:r>
      <w:r w:rsidR="00B05840">
        <w:rPr>
          <w:sz w:val="28"/>
          <w:szCs w:val="28"/>
        </w:rPr>
        <w:t xml:space="preserve">сельского поселения:     </w:t>
      </w:r>
      <w:r w:rsidR="00694343">
        <w:rPr>
          <w:sz w:val="28"/>
          <w:szCs w:val="28"/>
        </w:rPr>
        <w:t xml:space="preserve">                        </w:t>
      </w:r>
      <w:r>
        <w:rPr>
          <w:sz w:val="28"/>
          <w:szCs w:val="28"/>
        </w:rPr>
        <w:t>К.В.Ермакова</w:t>
      </w:r>
    </w:p>
    <w:p w:rsidR="00B05840" w:rsidRDefault="00B05840" w:rsidP="00D41784">
      <w:pPr>
        <w:rPr>
          <w:sz w:val="28"/>
          <w:szCs w:val="28"/>
        </w:rPr>
      </w:pPr>
    </w:p>
    <w:p w:rsidR="00B05840" w:rsidRDefault="00B05840" w:rsidP="0060158E">
      <w:pPr>
        <w:pStyle w:val="3"/>
        <w:ind w:left="-567" w:firstLine="567"/>
        <w:jc w:val="left"/>
        <w:rPr>
          <w:sz w:val="24"/>
          <w:szCs w:val="24"/>
        </w:rPr>
      </w:pPr>
    </w:p>
    <w:p w:rsidR="0058099E" w:rsidRDefault="0058099E" w:rsidP="0060158E">
      <w:pPr>
        <w:ind w:left="-567" w:firstLine="567"/>
      </w:pPr>
    </w:p>
    <w:p w:rsidR="0058099E" w:rsidRDefault="0058099E" w:rsidP="0060158E">
      <w:pPr>
        <w:ind w:left="-567" w:firstLine="567"/>
      </w:pPr>
    </w:p>
    <w:p w:rsidR="0058099E" w:rsidRPr="0058099E" w:rsidRDefault="0058099E" w:rsidP="0060158E">
      <w:pPr>
        <w:ind w:left="-567" w:firstLine="567"/>
      </w:pPr>
    </w:p>
    <w:p w:rsidR="00E47C32" w:rsidRPr="003A642D" w:rsidRDefault="0058099E" w:rsidP="00E47C32">
      <w:pPr>
        <w:ind w:firstLine="567"/>
        <w:rPr>
          <w:sz w:val="24"/>
          <w:szCs w:val="24"/>
        </w:rPr>
      </w:pPr>
      <w:r>
        <w:rPr>
          <w:sz w:val="24"/>
          <w:szCs w:val="24"/>
        </w:rPr>
        <w:t xml:space="preserve">                                                                                                                              </w:t>
      </w:r>
      <w:r w:rsidR="004D1910">
        <w:rPr>
          <w:sz w:val="24"/>
          <w:szCs w:val="24"/>
        </w:rPr>
        <w:t xml:space="preserve">                         </w:t>
      </w:r>
      <w:r w:rsidR="00E47C32">
        <w:rPr>
          <w:sz w:val="24"/>
          <w:szCs w:val="24"/>
        </w:rPr>
        <w:t xml:space="preserve">   </w:t>
      </w:r>
    </w:p>
    <w:p w:rsidR="009A3454" w:rsidRDefault="00E47C32" w:rsidP="00E47C32">
      <w:pPr>
        <w:ind w:firstLine="567"/>
        <w:rPr>
          <w:sz w:val="24"/>
          <w:szCs w:val="24"/>
        </w:rPr>
      </w:pPr>
      <w:r>
        <w:rPr>
          <w:sz w:val="24"/>
          <w:szCs w:val="24"/>
        </w:rPr>
        <w:t xml:space="preserve">                                                                                                                        </w:t>
      </w:r>
      <w:r w:rsidR="004D1910">
        <w:rPr>
          <w:sz w:val="24"/>
          <w:szCs w:val="24"/>
        </w:rPr>
        <w:t xml:space="preserve">           </w:t>
      </w:r>
      <w:r w:rsidR="009A3454">
        <w:rPr>
          <w:sz w:val="24"/>
          <w:szCs w:val="24"/>
        </w:rPr>
        <w:t xml:space="preserve">     </w:t>
      </w:r>
    </w:p>
    <w:p w:rsidR="009A3454" w:rsidRDefault="009A3454" w:rsidP="00E47C32">
      <w:pPr>
        <w:ind w:firstLine="567"/>
        <w:rPr>
          <w:sz w:val="24"/>
          <w:szCs w:val="24"/>
        </w:rPr>
      </w:pPr>
    </w:p>
    <w:p w:rsidR="00B05840" w:rsidRPr="003A642D" w:rsidRDefault="009A3454" w:rsidP="00E47C32">
      <w:pPr>
        <w:ind w:firstLine="567"/>
        <w:rPr>
          <w:sz w:val="24"/>
          <w:szCs w:val="24"/>
        </w:rPr>
      </w:pPr>
      <w:r>
        <w:rPr>
          <w:sz w:val="24"/>
          <w:szCs w:val="24"/>
        </w:rPr>
        <w:lastRenderedPageBreak/>
        <w:t xml:space="preserve">                                                                                                                                     </w:t>
      </w:r>
      <w:r w:rsidR="00B05840" w:rsidRPr="003A642D">
        <w:rPr>
          <w:sz w:val="24"/>
          <w:szCs w:val="24"/>
        </w:rPr>
        <w:t xml:space="preserve">Приложение № </w:t>
      </w:r>
      <w:r w:rsidR="00A67D43">
        <w:rPr>
          <w:sz w:val="24"/>
          <w:szCs w:val="24"/>
        </w:rPr>
        <w:t>1</w:t>
      </w:r>
    </w:p>
    <w:p w:rsidR="00B05840" w:rsidRPr="003A642D" w:rsidRDefault="00B05840" w:rsidP="0060158E">
      <w:pPr>
        <w:ind w:left="-567" w:firstLine="567"/>
        <w:jc w:val="right"/>
        <w:rPr>
          <w:sz w:val="24"/>
          <w:szCs w:val="24"/>
        </w:rPr>
      </w:pPr>
      <w:r w:rsidRPr="003A642D">
        <w:rPr>
          <w:sz w:val="24"/>
          <w:szCs w:val="24"/>
        </w:rPr>
        <w:t xml:space="preserve">                                                                                                  к постановлению Администрации </w:t>
      </w:r>
      <w:r w:rsidR="00301A38">
        <w:rPr>
          <w:sz w:val="24"/>
          <w:szCs w:val="24"/>
        </w:rPr>
        <w:t>Углегор</w:t>
      </w:r>
      <w:r w:rsidR="00DE13B3">
        <w:rPr>
          <w:sz w:val="24"/>
          <w:szCs w:val="24"/>
        </w:rPr>
        <w:t>ского</w:t>
      </w:r>
      <w:r w:rsidR="0058099E">
        <w:rPr>
          <w:sz w:val="28"/>
          <w:szCs w:val="28"/>
        </w:rPr>
        <w:t xml:space="preserve"> </w:t>
      </w:r>
      <w:r w:rsidRPr="003A642D">
        <w:rPr>
          <w:sz w:val="24"/>
          <w:szCs w:val="24"/>
        </w:rPr>
        <w:t>сельского поселения</w:t>
      </w:r>
    </w:p>
    <w:p w:rsidR="00F54BA2" w:rsidRDefault="009859B1" w:rsidP="009859B1">
      <w:pPr>
        <w:ind w:left="-567" w:firstLine="567"/>
        <w:jc w:val="right"/>
        <w:rPr>
          <w:sz w:val="24"/>
          <w:szCs w:val="24"/>
        </w:rPr>
      </w:pPr>
      <w:r>
        <w:rPr>
          <w:sz w:val="24"/>
          <w:szCs w:val="24"/>
        </w:rPr>
        <w:t xml:space="preserve">от </w:t>
      </w:r>
      <w:r w:rsidR="00E92456">
        <w:rPr>
          <w:sz w:val="24"/>
          <w:szCs w:val="24"/>
        </w:rPr>
        <w:t>1</w:t>
      </w:r>
      <w:r w:rsidR="008E5FBF">
        <w:rPr>
          <w:sz w:val="24"/>
          <w:szCs w:val="24"/>
        </w:rPr>
        <w:t>1</w:t>
      </w:r>
      <w:r>
        <w:rPr>
          <w:sz w:val="24"/>
          <w:szCs w:val="24"/>
        </w:rPr>
        <w:t>.0</w:t>
      </w:r>
      <w:r w:rsidR="008F3F58">
        <w:rPr>
          <w:sz w:val="24"/>
          <w:szCs w:val="24"/>
        </w:rPr>
        <w:t>3</w:t>
      </w:r>
      <w:r>
        <w:rPr>
          <w:sz w:val="24"/>
          <w:szCs w:val="24"/>
        </w:rPr>
        <w:t>.202</w:t>
      </w:r>
      <w:r w:rsidR="008E5FBF">
        <w:rPr>
          <w:sz w:val="24"/>
          <w:szCs w:val="24"/>
        </w:rPr>
        <w:t>4</w:t>
      </w:r>
      <w:r>
        <w:rPr>
          <w:sz w:val="24"/>
          <w:szCs w:val="24"/>
        </w:rPr>
        <w:t>г.</w:t>
      </w:r>
      <w:r w:rsidR="0058099E">
        <w:rPr>
          <w:sz w:val="24"/>
          <w:szCs w:val="24"/>
        </w:rPr>
        <w:t xml:space="preserve"> </w:t>
      </w:r>
      <w:r w:rsidR="00F54BA2">
        <w:rPr>
          <w:sz w:val="24"/>
          <w:szCs w:val="24"/>
        </w:rPr>
        <w:t>№</w:t>
      </w:r>
      <w:r w:rsidR="009D1CB7">
        <w:rPr>
          <w:sz w:val="24"/>
          <w:szCs w:val="24"/>
        </w:rPr>
        <w:t xml:space="preserve"> </w:t>
      </w:r>
      <w:r w:rsidR="009A3454">
        <w:rPr>
          <w:sz w:val="24"/>
          <w:szCs w:val="24"/>
        </w:rPr>
        <w:t>40</w:t>
      </w:r>
    </w:p>
    <w:p w:rsidR="004205A7" w:rsidRDefault="004205A7" w:rsidP="009859B1">
      <w:pPr>
        <w:ind w:left="-567" w:firstLine="567"/>
        <w:jc w:val="right"/>
        <w:rPr>
          <w:sz w:val="24"/>
          <w:szCs w:val="24"/>
        </w:rPr>
      </w:pPr>
    </w:p>
    <w:p w:rsidR="003A642D" w:rsidRPr="000C3440" w:rsidRDefault="00E47C32" w:rsidP="00E47C32">
      <w:pPr>
        <w:rPr>
          <w:b/>
          <w:sz w:val="28"/>
          <w:szCs w:val="28"/>
        </w:rPr>
      </w:pPr>
      <w:r>
        <w:rPr>
          <w:sz w:val="24"/>
          <w:szCs w:val="24"/>
        </w:rPr>
        <w:t xml:space="preserve">                                                                       </w:t>
      </w:r>
      <w:r w:rsidR="003A642D" w:rsidRPr="000C3440">
        <w:rPr>
          <w:b/>
          <w:sz w:val="28"/>
          <w:szCs w:val="28"/>
        </w:rPr>
        <w:t>ОТЧЕТ</w:t>
      </w:r>
    </w:p>
    <w:p w:rsidR="00A55A89" w:rsidRDefault="000C3440" w:rsidP="00A55A89">
      <w:pPr>
        <w:rPr>
          <w:b/>
          <w:sz w:val="28"/>
          <w:szCs w:val="28"/>
        </w:rPr>
      </w:pPr>
      <w:r w:rsidRPr="000C3440">
        <w:rPr>
          <w:b/>
          <w:sz w:val="28"/>
          <w:szCs w:val="28"/>
        </w:rPr>
        <w:t xml:space="preserve">о реализации муниципальной программы </w:t>
      </w:r>
      <w:r w:rsidR="00E47C32">
        <w:rPr>
          <w:b/>
          <w:sz w:val="28"/>
          <w:szCs w:val="28"/>
        </w:rPr>
        <w:t>Углегор</w:t>
      </w:r>
      <w:r w:rsidRPr="000C3440">
        <w:rPr>
          <w:b/>
          <w:sz w:val="28"/>
          <w:szCs w:val="28"/>
        </w:rPr>
        <w:t>ского сельского посел</w:t>
      </w:r>
      <w:r w:rsidR="00A55A89">
        <w:rPr>
          <w:b/>
          <w:sz w:val="28"/>
          <w:szCs w:val="28"/>
        </w:rPr>
        <w:t xml:space="preserve">ения </w:t>
      </w:r>
    </w:p>
    <w:p w:rsidR="000C3440" w:rsidRPr="000C3440" w:rsidRDefault="00A55A89" w:rsidP="00ED345A">
      <w:pPr>
        <w:rPr>
          <w:b/>
          <w:sz w:val="28"/>
          <w:szCs w:val="28"/>
        </w:rPr>
      </w:pPr>
      <w:r w:rsidRPr="00ED345A">
        <w:rPr>
          <w:b/>
          <w:sz w:val="28"/>
          <w:szCs w:val="28"/>
        </w:rPr>
        <w:t>«</w:t>
      </w:r>
      <w:r w:rsidR="00ED345A" w:rsidRPr="00ED345A">
        <w:rPr>
          <w:b/>
          <w:sz w:val="28"/>
          <w:szCs w:val="28"/>
        </w:rPr>
        <w:t>Обеспечение устойчивого сокращения непригодного для проживания жилищного</w:t>
      </w:r>
      <w:r w:rsidR="00ED345A">
        <w:rPr>
          <w:b/>
          <w:sz w:val="28"/>
          <w:szCs w:val="28"/>
        </w:rPr>
        <w:t xml:space="preserve"> </w:t>
      </w:r>
      <w:r w:rsidR="00ED345A" w:rsidRPr="00ED345A">
        <w:rPr>
          <w:b/>
          <w:sz w:val="28"/>
          <w:szCs w:val="28"/>
        </w:rPr>
        <w:t>фонда  Углегорского сельского поселения</w:t>
      </w:r>
      <w:r w:rsidR="000C3440" w:rsidRPr="00ED345A">
        <w:rPr>
          <w:b/>
          <w:sz w:val="28"/>
          <w:szCs w:val="28"/>
        </w:rPr>
        <w:t>»</w:t>
      </w:r>
      <w:r w:rsidR="00ED345A">
        <w:rPr>
          <w:b/>
          <w:sz w:val="28"/>
          <w:szCs w:val="28"/>
        </w:rPr>
        <w:t xml:space="preserve"> </w:t>
      </w:r>
      <w:r w:rsidR="000C3440" w:rsidRPr="000C3440">
        <w:rPr>
          <w:b/>
          <w:sz w:val="28"/>
          <w:szCs w:val="28"/>
        </w:rPr>
        <w:t>за 20</w:t>
      </w:r>
      <w:r w:rsidR="00C952B2">
        <w:rPr>
          <w:b/>
          <w:sz w:val="28"/>
          <w:szCs w:val="28"/>
        </w:rPr>
        <w:t>2</w:t>
      </w:r>
      <w:r w:rsidR="008E5FBF">
        <w:rPr>
          <w:b/>
          <w:sz w:val="28"/>
          <w:szCs w:val="28"/>
        </w:rPr>
        <w:t>3</w:t>
      </w:r>
      <w:r w:rsidR="000C3440" w:rsidRPr="000C3440">
        <w:rPr>
          <w:b/>
          <w:sz w:val="28"/>
          <w:szCs w:val="28"/>
        </w:rPr>
        <w:t xml:space="preserve"> год</w:t>
      </w:r>
    </w:p>
    <w:p w:rsidR="00D00A56" w:rsidRPr="000C3440" w:rsidRDefault="00D00A56" w:rsidP="009C439F">
      <w:pPr>
        <w:ind w:left="-284" w:firstLine="567"/>
        <w:jc w:val="center"/>
        <w:rPr>
          <w:b/>
          <w:sz w:val="28"/>
          <w:szCs w:val="28"/>
        </w:rPr>
      </w:pPr>
    </w:p>
    <w:p w:rsidR="00643F91" w:rsidRDefault="00B44542" w:rsidP="00D41784">
      <w:pPr>
        <w:ind w:left="-284"/>
        <w:jc w:val="center"/>
        <w:rPr>
          <w:b/>
          <w:i/>
          <w:sz w:val="28"/>
          <w:szCs w:val="28"/>
        </w:rPr>
      </w:pPr>
      <w:r w:rsidRPr="00F35629">
        <w:rPr>
          <w:b/>
          <w:i/>
          <w:sz w:val="28"/>
          <w:szCs w:val="28"/>
        </w:rPr>
        <w:t xml:space="preserve">Раздел </w:t>
      </w:r>
      <w:r w:rsidR="00643F91" w:rsidRPr="00F35629">
        <w:rPr>
          <w:b/>
          <w:i/>
          <w:sz w:val="28"/>
          <w:szCs w:val="28"/>
        </w:rPr>
        <w:t xml:space="preserve">1. </w:t>
      </w:r>
      <w:r w:rsidR="00BA174A" w:rsidRPr="00F35629">
        <w:rPr>
          <w:b/>
          <w:i/>
          <w:sz w:val="28"/>
          <w:szCs w:val="28"/>
        </w:rPr>
        <w:t>Конкретные р</w:t>
      </w:r>
      <w:r w:rsidR="00643F91" w:rsidRPr="00F35629">
        <w:rPr>
          <w:b/>
          <w:i/>
          <w:sz w:val="28"/>
          <w:szCs w:val="28"/>
        </w:rPr>
        <w:t>езультаты реализации муниципальной программы,</w:t>
      </w:r>
      <w:r w:rsidR="00CF0E79">
        <w:rPr>
          <w:b/>
          <w:i/>
          <w:sz w:val="28"/>
          <w:szCs w:val="28"/>
        </w:rPr>
        <w:t xml:space="preserve"> </w:t>
      </w:r>
      <w:r w:rsidR="00643F91" w:rsidRPr="00F35629">
        <w:rPr>
          <w:b/>
          <w:i/>
          <w:sz w:val="28"/>
          <w:szCs w:val="28"/>
        </w:rPr>
        <w:t xml:space="preserve"> достигнутые за отчетный </w:t>
      </w:r>
      <w:r w:rsidR="00D457FA" w:rsidRPr="00F35629">
        <w:rPr>
          <w:b/>
          <w:i/>
          <w:sz w:val="28"/>
          <w:szCs w:val="28"/>
        </w:rPr>
        <w:t>20</w:t>
      </w:r>
      <w:r w:rsidR="00C952B2">
        <w:rPr>
          <w:b/>
          <w:i/>
          <w:sz w:val="28"/>
          <w:szCs w:val="28"/>
        </w:rPr>
        <w:t>2</w:t>
      </w:r>
      <w:r w:rsidR="008E5FBF">
        <w:rPr>
          <w:b/>
          <w:i/>
          <w:sz w:val="28"/>
          <w:szCs w:val="28"/>
        </w:rPr>
        <w:t>3</w:t>
      </w:r>
      <w:r w:rsidR="00D457FA" w:rsidRPr="00F35629">
        <w:rPr>
          <w:b/>
          <w:i/>
          <w:sz w:val="28"/>
          <w:szCs w:val="28"/>
        </w:rPr>
        <w:t xml:space="preserve"> </w:t>
      </w:r>
      <w:r w:rsidR="00643F91" w:rsidRPr="00F35629">
        <w:rPr>
          <w:b/>
          <w:i/>
          <w:sz w:val="28"/>
          <w:szCs w:val="28"/>
        </w:rPr>
        <w:t>год</w:t>
      </w:r>
    </w:p>
    <w:p w:rsidR="00283C15" w:rsidRPr="00B63831" w:rsidRDefault="008F4B66" w:rsidP="00283C15">
      <w:pPr>
        <w:pStyle w:val="ConsPlusNormal"/>
        <w:ind w:firstLine="540"/>
        <w:jc w:val="both"/>
        <w:rPr>
          <w:rFonts w:ascii="Times New Roman" w:hAnsi="Times New Roman" w:cs="Times New Roman"/>
          <w:sz w:val="28"/>
          <w:szCs w:val="28"/>
        </w:rPr>
      </w:pPr>
      <w:r>
        <w:rPr>
          <w:b/>
          <w:i/>
          <w:sz w:val="28"/>
          <w:szCs w:val="28"/>
        </w:rPr>
        <w:t xml:space="preserve">            </w:t>
      </w:r>
      <w:r w:rsidR="00283C15" w:rsidRPr="00B63831">
        <w:rPr>
          <w:rFonts w:ascii="Times New Roman" w:hAnsi="Times New Roman" w:cs="Times New Roman"/>
          <w:sz w:val="28"/>
          <w:szCs w:val="28"/>
        </w:rPr>
        <w:t>По состоянию на 01.01.2017 г. в Углегорском сельском поселении признаны аварийными один жилой дом общей 156,7 площадью кв.м. Из данных домов требуется расселить одно помещение общей площадью 156,7 кв.м.   В многоквартирном доме зарегистрировано 10 семей 19 (человек). В доме признанным аварийным расположены муниципальные помещения. Одной из основных целей развития страны, установленной Указом Президента Российской Федерации от 07.05.2018 N 204 "О национальных целях и стратегических задачах развития Российской Федерации на период до 2024 года", является повышение уровня жизни граждан, создание комфортных условий для их проживания.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 признанных в установленном порядке аварийными и подлежащими сносу или реконструкции с 01.01.2012 по 01.01.2017.</w:t>
      </w:r>
    </w:p>
    <w:p w:rsidR="00872CEE" w:rsidRDefault="008F4B66" w:rsidP="00B63831">
      <w:pPr>
        <w:pStyle w:val="ConsPlusNormal"/>
        <w:ind w:firstLine="540"/>
        <w:jc w:val="both"/>
        <w:rPr>
          <w:bCs/>
          <w:iCs/>
          <w:sz w:val="28"/>
          <w:szCs w:val="28"/>
        </w:rPr>
      </w:pPr>
      <w:r w:rsidRPr="00B63831">
        <w:rPr>
          <w:rFonts w:ascii="Times New Roman" w:hAnsi="Times New Roman" w:cs="Times New Roman"/>
          <w:b/>
          <w:i/>
          <w:sz w:val="28"/>
          <w:szCs w:val="28"/>
        </w:rPr>
        <w:t xml:space="preserve">   </w:t>
      </w:r>
      <w:r w:rsidR="00F536D9" w:rsidRPr="00B63831">
        <w:rPr>
          <w:rFonts w:ascii="Times New Roman" w:hAnsi="Times New Roman" w:cs="Times New Roman"/>
          <w:sz w:val="28"/>
          <w:szCs w:val="28"/>
        </w:rPr>
        <w:t xml:space="preserve">В целях создания условий для  комплексного решения проблем </w:t>
      </w:r>
      <w:r w:rsidRPr="00B63831">
        <w:rPr>
          <w:rFonts w:ascii="Times New Roman" w:hAnsi="Times New Roman" w:cs="Times New Roman"/>
          <w:sz w:val="28"/>
          <w:szCs w:val="28"/>
        </w:rPr>
        <w:t>и</w:t>
      </w:r>
      <w:r w:rsidR="00F536D9" w:rsidRPr="00B63831">
        <w:rPr>
          <w:rFonts w:ascii="Times New Roman" w:hAnsi="Times New Roman" w:cs="Times New Roman"/>
          <w:sz w:val="28"/>
          <w:szCs w:val="28"/>
        </w:rPr>
        <w:t xml:space="preserve"> </w:t>
      </w:r>
      <w:r w:rsidRPr="00B63831">
        <w:rPr>
          <w:rFonts w:ascii="Times New Roman" w:hAnsi="Times New Roman" w:cs="Times New Roman"/>
          <w:kern w:val="2"/>
          <w:sz w:val="28"/>
          <w:szCs w:val="28"/>
        </w:rPr>
        <w:t xml:space="preserve">повышения удовлетворенности населения поселения </w:t>
      </w:r>
      <w:r w:rsidR="00ED345A" w:rsidRPr="00B63831">
        <w:rPr>
          <w:rFonts w:ascii="Times New Roman" w:hAnsi="Times New Roman" w:cs="Times New Roman"/>
          <w:kern w:val="2"/>
          <w:sz w:val="28"/>
          <w:szCs w:val="28"/>
        </w:rPr>
        <w:t>по улучшению внешнего облика поселения, и освобождение земельн</w:t>
      </w:r>
      <w:r w:rsidR="00653E89" w:rsidRPr="00B63831">
        <w:rPr>
          <w:rFonts w:ascii="Times New Roman" w:hAnsi="Times New Roman" w:cs="Times New Roman"/>
          <w:kern w:val="2"/>
          <w:sz w:val="28"/>
          <w:szCs w:val="28"/>
        </w:rPr>
        <w:t>ы</w:t>
      </w:r>
      <w:r w:rsidR="00ED345A" w:rsidRPr="00B63831">
        <w:rPr>
          <w:rFonts w:ascii="Times New Roman" w:hAnsi="Times New Roman" w:cs="Times New Roman"/>
          <w:kern w:val="2"/>
          <w:sz w:val="28"/>
          <w:szCs w:val="28"/>
        </w:rPr>
        <w:t>х участков для постройки новых объектов сельской инфраструктуры</w:t>
      </w:r>
      <w:r w:rsidR="00B63831" w:rsidRPr="00B63831">
        <w:rPr>
          <w:rFonts w:ascii="Times New Roman" w:hAnsi="Times New Roman" w:cs="Times New Roman"/>
          <w:kern w:val="2"/>
          <w:sz w:val="28"/>
          <w:szCs w:val="28"/>
        </w:rPr>
        <w:t xml:space="preserve"> что</w:t>
      </w:r>
      <w:r w:rsidR="00B63831" w:rsidRPr="00B63831">
        <w:rPr>
          <w:rFonts w:ascii="Times New Roman" w:hAnsi="Times New Roman" w:cs="Times New Roman"/>
          <w:sz w:val="28"/>
          <w:szCs w:val="28"/>
        </w:rPr>
        <w:t xml:space="preserve"> позволит сократить объемы аварийного жилищного фонда, что не только улучшит внешний облик поселения, но и освободит земельные участки для п</w:t>
      </w:r>
      <w:r w:rsidR="00B63831">
        <w:rPr>
          <w:rFonts w:ascii="Times New Roman" w:hAnsi="Times New Roman" w:cs="Times New Roman"/>
          <w:sz w:val="28"/>
          <w:szCs w:val="28"/>
        </w:rPr>
        <w:t>о</w:t>
      </w:r>
      <w:r w:rsidR="00B63831" w:rsidRPr="00B63831">
        <w:rPr>
          <w:rFonts w:ascii="Times New Roman" w:hAnsi="Times New Roman" w:cs="Times New Roman"/>
          <w:sz w:val="28"/>
          <w:szCs w:val="28"/>
        </w:rPr>
        <w:t>стройки новых объектов сельской инфраструктуры</w:t>
      </w:r>
      <w:r w:rsidR="00F536D9" w:rsidRPr="00F536D9">
        <w:rPr>
          <w:sz w:val="28"/>
          <w:szCs w:val="28"/>
        </w:rPr>
        <w:t xml:space="preserve"> </w:t>
      </w:r>
      <w:r w:rsidR="00F536D9" w:rsidRPr="00B63831">
        <w:rPr>
          <w:rFonts w:ascii="Times New Roman" w:hAnsi="Times New Roman" w:cs="Times New Roman"/>
          <w:sz w:val="28"/>
          <w:szCs w:val="28"/>
        </w:rPr>
        <w:t>на территории муниципального образования «</w:t>
      </w:r>
      <w:r w:rsidR="00E47C32" w:rsidRPr="00B63831">
        <w:rPr>
          <w:rFonts w:ascii="Times New Roman" w:hAnsi="Times New Roman" w:cs="Times New Roman"/>
          <w:sz w:val="28"/>
          <w:szCs w:val="28"/>
        </w:rPr>
        <w:t>Углегор</w:t>
      </w:r>
      <w:r w:rsidR="00F536D9" w:rsidRPr="00B63831">
        <w:rPr>
          <w:rFonts w:ascii="Times New Roman" w:hAnsi="Times New Roman" w:cs="Times New Roman"/>
          <w:sz w:val="28"/>
          <w:szCs w:val="28"/>
        </w:rPr>
        <w:t xml:space="preserve">ское сельское поселение» в рамках реализации муниципальной программы </w:t>
      </w:r>
      <w:r w:rsidR="00E47C32" w:rsidRPr="00B63831">
        <w:rPr>
          <w:rFonts w:ascii="Times New Roman" w:hAnsi="Times New Roman" w:cs="Times New Roman"/>
          <w:sz w:val="28"/>
          <w:szCs w:val="28"/>
        </w:rPr>
        <w:t>Углегор</w:t>
      </w:r>
      <w:r w:rsidR="00F536D9" w:rsidRPr="00B63831">
        <w:rPr>
          <w:rFonts w:ascii="Times New Roman" w:hAnsi="Times New Roman" w:cs="Times New Roman"/>
          <w:sz w:val="28"/>
          <w:szCs w:val="28"/>
        </w:rPr>
        <w:t xml:space="preserve">ского сельского поселения </w:t>
      </w:r>
      <w:r w:rsidR="00F536D9" w:rsidRPr="00B63831">
        <w:rPr>
          <w:rFonts w:ascii="Times New Roman" w:hAnsi="Times New Roman" w:cs="Times New Roman"/>
          <w:bCs/>
          <w:sz w:val="28"/>
          <w:szCs w:val="28"/>
        </w:rPr>
        <w:t>«</w:t>
      </w:r>
      <w:r w:rsidR="00653E89" w:rsidRPr="00B63831">
        <w:rPr>
          <w:rFonts w:ascii="Times New Roman" w:hAnsi="Times New Roman" w:cs="Times New Roman"/>
          <w:sz w:val="28"/>
          <w:szCs w:val="28"/>
        </w:rPr>
        <w:t>Обеспечение устойчивого сокращения непригодного для проживания жилищного фонда  Углегорского сельского поселения»</w:t>
      </w:r>
      <w:r w:rsidR="006A4E69" w:rsidRPr="00B63831">
        <w:rPr>
          <w:rFonts w:ascii="Times New Roman" w:hAnsi="Times New Roman" w:cs="Times New Roman"/>
          <w:sz w:val="28"/>
          <w:szCs w:val="28"/>
        </w:rPr>
        <w:t xml:space="preserve">, утвержденной постановлением администрации </w:t>
      </w:r>
      <w:r w:rsidR="00E47C32" w:rsidRPr="00B63831">
        <w:rPr>
          <w:rFonts w:ascii="Times New Roman" w:hAnsi="Times New Roman" w:cs="Times New Roman"/>
          <w:sz w:val="28"/>
          <w:szCs w:val="28"/>
        </w:rPr>
        <w:t>Углегор</w:t>
      </w:r>
      <w:r w:rsidR="006A4E69" w:rsidRPr="00B63831">
        <w:rPr>
          <w:rFonts w:ascii="Times New Roman" w:hAnsi="Times New Roman" w:cs="Times New Roman"/>
          <w:sz w:val="28"/>
          <w:szCs w:val="28"/>
        </w:rPr>
        <w:t xml:space="preserve">ского сельского поселения </w:t>
      </w:r>
      <w:r w:rsidR="006A4E69" w:rsidRPr="00B63831">
        <w:rPr>
          <w:rFonts w:ascii="Times New Roman" w:hAnsi="Times New Roman" w:cs="Times New Roman"/>
          <w:bCs/>
          <w:iCs/>
          <w:sz w:val="28"/>
          <w:szCs w:val="28"/>
        </w:rPr>
        <w:t xml:space="preserve">от </w:t>
      </w:r>
      <w:r w:rsidR="0059152E" w:rsidRPr="00B63831">
        <w:rPr>
          <w:rFonts w:ascii="Times New Roman" w:hAnsi="Times New Roman" w:cs="Times New Roman"/>
          <w:bCs/>
          <w:iCs/>
          <w:sz w:val="28"/>
          <w:szCs w:val="28"/>
        </w:rPr>
        <w:t>28</w:t>
      </w:r>
      <w:r w:rsidR="006A4E69" w:rsidRPr="00B63831">
        <w:rPr>
          <w:rFonts w:ascii="Times New Roman" w:hAnsi="Times New Roman" w:cs="Times New Roman"/>
          <w:bCs/>
          <w:iCs/>
          <w:sz w:val="28"/>
          <w:szCs w:val="28"/>
        </w:rPr>
        <w:t xml:space="preserve"> декабря 20</w:t>
      </w:r>
      <w:r w:rsidR="0059152E" w:rsidRPr="00B63831">
        <w:rPr>
          <w:rFonts w:ascii="Times New Roman" w:hAnsi="Times New Roman" w:cs="Times New Roman"/>
          <w:bCs/>
          <w:iCs/>
          <w:sz w:val="28"/>
          <w:szCs w:val="28"/>
        </w:rPr>
        <w:t>20</w:t>
      </w:r>
      <w:r w:rsidR="006A4E69" w:rsidRPr="00B63831">
        <w:rPr>
          <w:rFonts w:ascii="Times New Roman" w:hAnsi="Times New Roman" w:cs="Times New Roman"/>
          <w:bCs/>
          <w:iCs/>
          <w:sz w:val="28"/>
          <w:szCs w:val="28"/>
        </w:rPr>
        <w:t xml:space="preserve"> года № 1</w:t>
      </w:r>
      <w:r w:rsidR="00653E89" w:rsidRPr="00B63831">
        <w:rPr>
          <w:rFonts w:ascii="Times New Roman" w:hAnsi="Times New Roman" w:cs="Times New Roman"/>
          <w:bCs/>
          <w:iCs/>
          <w:sz w:val="28"/>
          <w:szCs w:val="28"/>
        </w:rPr>
        <w:t>26</w:t>
      </w:r>
      <w:r w:rsidR="006A4E69" w:rsidRPr="00B63831">
        <w:rPr>
          <w:rFonts w:ascii="Times New Roman" w:hAnsi="Times New Roman" w:cs="Times New Roman"/>
          <w:bCs/>
          <w:iCs/>
          <w:sz w:val="28"/>
          <w:szCs w:val="28"/>
        </w:rPr>
        <w:t xml:space="preserve"> «Об утверждении муниципальной программы </w:t>
      </w:r>
      <w:r w:rsidR="00E47C32" w:rsidRPr="00B63831">
        <w:rPr>
          <w:rFonts w:ascii="Times New Roman" w:hAnsi="Times New Roman" w:cs="Times New Roman"/>
          <w:bCs/>
          <w:iCs/>
          <w:sz w:val="28"/>
          <w:szCs w:val="28"/>
        </w:rPr>
        <w:t>Углегор</w:t>
      </w:r>
      <w:r w:rsidR="006A4E69" w:rsidRPr="00B63831">
        <w:rPr>
          <w:rFonts w:ascii="Times New Roman" w:hAnsi="Times New Roman" w:cs="Times New Roman"/>
          <w:bCs/>
          <w:iCs/>
          <w:sz w:val="28"/>
          <w:szCs w:val="28"/>
        </w:rPr>
        <w:t>ского сельского поселения «</w:t>
      </w:r>
      <w:r w:rsidR="00653E89" w:rsidRPr="00B63831">
        <w:rPr>
          <w:rFonts w:ascii="Times New Roman" w:hAnsi="Times New Roman" w:cs="Times New Roman"/>
          <w:sz w:val="28"/>
          <w:szCs w:val="28"/>
        </w:rPr>
        <w:t>Обеспечение устойчивого сокращения непригодного для проживания жилищного фонда  Углегорского сельского поселения»</w:t>
      </w:r>
      <w:r w:rsidR="006A4E69" w:rsidRPr="00B63831">
        <w:rPr>
          <w:rFonts w:ascii="Times New Roman" w:hAnsi="Times New Roman" w:cs="Times New Roman"/>
          <w:bCs/>
          <w:iCs/>
          <w:sz w:val="28"/>
          <w:szCs w:val="28"/>
        </w:rPr>
        <w:t>» (с изменениями и дополнениями), ответственным исполнителем и участниками муниципальной программы в 20</w:t>
      </w:r>
      <w:r w:rsidR="00A128EA" w:rsidRPr="00B63831">
        <w:rPr>
          <w:rFonts w:ascii="Times New Roman" w:hAnsi="Times New Roman" w:cs="Times New Roman"/>
          <w:bCs/>
          <w:iCs/>
          <w:sz w:val="28"/>
          <w:szCs w:val="28"/>
        </w:rPr>
        <w:t>2</w:t>
      </w:r>
      <w:r w:rsidR="008E5FBF">
        <w:rPr>
          <w:rFonts w:ascii="Times New Roman" w:hAnsi="Times New Roman" w:cs="Times New Roman"/>
          <w:bCs/>
          <w:iCs/>
          <w:sz w:val="28"/>
          <w:szCs w:val="28"/>
        </w:rPr>
        <w:t>3</w:t>
      </w:r>
      <w:r w:rsidR="006A4E69" w:rsidRPr="00B63831">
        <w:rPr>
          <w:rFonts w:ascii="Times New Roman" w:hAnsi="Times New Roman" w:cs="Times New Roman"/>
          <w:bCs/>
          <w:iCs/>
          <w:sz w:val="28"/>
          <w:szCs w:val="28"/>
        </w:rPr>
        <w:t xml:space="preserve"> году </w:t>
      </w:r>
    </w:p>
    <w:p w:rsidR="00D22B56" w:rsidRPr="00D22B56" w:rsidRDefault="00D22B56" w:rsidP="006A4E69">
      <w:pPr>
        <w:jc w:val="both"/>
        <w:rPr>
          <w:sz w:val="28"/>
          <w:szCs w:val="28"/>
          <w:lang w:eastAsia="zh-CN"/>
        </w:rPr>
      </w:pPr>
    </w:p>
    <w:p w:rsidR="00643F91" w:rsidRPr="00210724" w:rsidRDefault="00B44542" w:rsidP="00D00A56">
      <w:pPr>
        <w:jc w:val="center"/>
        <w:rPr>
          <w:b/>
          <w:i/>
          <w:sz w:val="28"/>
          <w:szCs w:val="28"/>
        </w:rPr>
      </w:pPr>
      <w:r w:rsidRPr="00210724">
        <w:rPr>
          <w:b/>
          <w:i/>
          <w:sz w:val="28"/>
          <w:szCs w:val="28"/>
        </w:rPr>
        <w:t>Раздел 2</w:t>
      </w:r>
      <w:r w:rsidR="00643F91" w:rsidRPr="00210724">
        <w:rPr>
          <w:b/>
          <w:i/>
          <w:sz w:val="28"/>
          <w:szCs w:val="28"/>
        </w:rPr>
        <w:t>. Результаты реализации основных мероприятий</w:t>
      </w:r>
      <w:r w:rsidRPr="00210724">
        <w:rPr>
          <w:b/>
          <w:i/>
          <w:sz w:val="28"/>
          <w:szCs w:val="28"/>
        </w:rPr>
        <w:t>, а также сведения о достижении контрольных событий</w:t>
      </w:r>
      <w:r w:rsidR="0060158E">
        <w:rPr>
          <w:b/>
          <w:i/>
          <w:sz w:val="28"/>
          <w:szCs w:val="28"/>
        </w:rPr>
        <w:t xml:space="preserve"> </w:t>
      </w:r>
      <w:r w:rsidRPr="00210724">
        <w:rPr>
          <w:b/>
          <w:i/>
          <w:sz w:val="28"/>
          <w:szCs w:val="28"/>
        </w:rPr>
        <w:t xml:space="preserve"> муниципальной программы</w:t>
      </w:r>
    </w:p>
    <w:p w:rsidR="00DB37D2" w:rsidRDefault="0060158E" w:rsidP="00D00A56">
      <w:pPr>
        <w:autoSpaceDE w:val="0"/>
        <w:autoSpaceDN w:val="0"/>
        <w:adjustRightInd w:val="0"/>
        <w:ind w:left="-426"/>
        <w:jc w:val="both"/>
        <w:rPr>
          <w:sz w:val="28"/>
          <w:szCs w:val="28"/>
        </w:rPr>
      </w:pPr>
      <w:r>
        <w:rPr>
          <w:sz w:val="28"/>
          <w:szCs w:val="28"/>
        </w:rPr>
        <w:t xml:space="preserve">    </w:t>
      </w:r>
      <w:r w:rsidR="00EF4A36">
        <w:rPr>
          <w:sz w:val="28"/>
          <w:szCs w:val="28"/>
        </w:rPr>
        <w:t xml:space="preserve">  </w:t>
      </w:r>
      <w:r w:rsidR="00DB37D2">
        <w:rPr>
          <w:sz w:val="28"/>
          <w:szCs w:val="28"/>
        </w:rPr>
        <w:t>Достижению результатов в 20</w:t>
      </w:r>
      <w:r w:rsidR="00C952B2">
        <w:rPr>
          <w:sz w:val="28"/>
          <w:szCs w:val="28"/>
        </w:rPr>
        <w:t>2</w:t>
      </w:r>
      <w:r w:rsidR="008E5FBF">
        <w:rPr>
          <w:sz w:val="28"/>
          <w:szCs w:val="28"/>
        </w:rPr>
        <w:t>3</w:t>
      </w:r>
      <w:r w:rsidR="00DB37D2">
        <w:rPr>
          <w:sz w:val="28"/>
          <w:szCs w:val="28"/>
        </w:rPr>
        <w:t xml:space="preserve"> году </w:t>
      </w:r>
      <w:r w:rsidR="00D41784">
        <w:rPr>
          <w:sz w:val="28"/>
          <w:szCs w:val="28"/>
        </w:rPr>
        <w:t>способствовала</w:t>
      </w:r>
      <w:r w:rsidR="00DB37D2">
        <w:rPr>
          <w:sz w:val="28"/>
          <w:szCs w:val="28"/>
        </w:rPr>
        <w:t xml:space="preserve"> реализация </w:t>
      </w:r>
      <w:r w:rsidR="004A398A">
        <w:rPr>
          <w:sz w:val="28"/>
          <w:szCs w:val="28"/>
        </w:rPr>
        <w:t>ответственным исполнителем и участниками муниципальной программы основных мероприятий .</w:t>
      </w:r>
    </w:p>
    <w:p w:rsidR="00B63831" w:rsidRPr="00B63831" w:rsidRDefault="00EF4A36" w:rsidP="00B63831">
      <w:pPr>
        <w:pStyle w:val="ConsPlusNormal"/>
        <w:ind w:firstLine="540"/>
        <w:jc w:val="both"/>
        <w:rPr>
          <w:rFonts w:ascii="Times New Roman" w:hAnsi="Times New Roman" w:cs="Times New Roman"/>
          <w:sz w:val="28"/>
          <w:szCs w:val="28"/>
        </w:rPr>
      </w:pPr>
      <w:r w:rsidRPr="00B63831">
        <w:rPr>
          <w:rFonts w:ascii="Times New Roman" w:hAnsi="Times New Roman" w:cs="Times New Roman"/>
          <w:sz w:val="28"/>
          <w:szCs w:val="28"/>
        </w:rPr>
        <w:t xml:space="preserve">      Основной целью Программы является </w:t>
      </w:r>
      <w:r w:rsidR="00EF712D" w:rsidRPr="00B63831">
        <w:rPr>
          <w:rFonts w:ascii="Times New Roman" w:hAnsi="Times New Roman" w:cs="Times New Roman"/>
          <w:sz w:val="28"/>
          <w:szCs w:val="28"/>
        </w:rPr>
        <w:t xml:space="preserve"> </w:t>
      </w:r>
      <w:r w:rsidR="00B63831" w:rsidRPr="00B63831">
        <w:rPr>
          <w:rFonts w:ascii="Times New Roman" w:hAnsi="Times New Roman" w:cs="Times New Roman"/>
          <w:sz w:val="28"/>
          <w:szCs w:val="28"/>
        </w:rPr>
        <w:t>создание безопасных и благоприятных условий проживания граждан путем устойчивого сокращения непригодного для проживания жилищного фонда.</w:t>
      </w:r>
      <w:r w:rsidR="00B63831" w:rsidRPr="00B63831">
        <w:t xml:space="preserve"> </w:t>
      </w:r>
      <w:r w:rsidR="00B63831" w:rsidRPr="00B63831">
        <w:rPr>
          <w:rFonts w:ascii="Times New Roman" w:hAnsi="Times New Roman" w:cs="Times New Roman"/>
          <w:sz w:val="28"/>
          <w:szCs w:val="28"/>
        </w:rPr>
        <w:t xml:space="preserve">предусматривается решение задачи по переселению граждан из многоквартирных домов, признанных в установленном порядке </w:t>
      </w:r>
      <w:r w:rsidR="00B63831" w:rsidRPr="00B63831">
        <w:rPr>
          <w:rFonts w:ascii="Times New Roman" w:hAnsi="Times New Roman" w:cs="Times New Roman"/>
          <w:sz w:val="28"/>
          <w:szCs w:val="28"/>
        </w:rPr>
        <w:lastRenderedPageBreak/>
        <w:t>аварийными и подлежащими сносу или реконструкции с 01.01.2012 по 01.01.2017.</w:t>
      </w:r>
    </w:p>
    <w:p w:rsidR="00EF4A36" w:rsidRDefault="00B63831" w:rsidP="00B63831">
      <w:pPr>
        <w:autoSpaceDE w:val="0"/>
        <w:autoSpaceDN w:val="0"/>
        <w:adjustRightInd w:val="0"/>
        <w:jc w:val="both"/>
        <w:rPr>
          <w:sz w:val="28"/>
          <w:szCs w:val="28"/>
        </w:rPr>
      </w:pPr>
      <w:r>
        <w:rPr>
          <w:sz w:val="28"/>
          <w:szCs w:val="28"/>
        </w:rPr>
        <w:t>для</w:t>
      </w:r>
      <w:r w:rsidR="00EF4A36" w:rsidRPr="00B63831">
        <w:rPr>
          <w:sz w:val="28"/>
          <w:szCs w:val="28"/>
        </w:rPr>
        <w:t xml:space="preserve"> создание комфортной среды проживания на территории муниципального образования «</w:t>
      </w:r>
      <w:r w:rsidR="00233B9B" w:rsidRPr="00B63831">
        <w:rPr>
          <w:sz w:val="28"/>
          <w:szCs w:val="28"/>
        </w:rPr>
        <w:t>Углегор</w:t>
      </w:r>
      <w:r>
        <w:rPr>
          <w:sz w:val="28"/>
          <w:szCs w:val="28"/>
        </w:rPr>
        <w:t>ское сельское поселение».</w:t>
      </w:r>
      <w:r w:rsidR="006C1807">
        <w:rPr>
          <w:sz w:val="28"/>
          <w:szCs w:val="28"/>
        </w:rPr>
        <w:t xml:space="preserve"> В 2023году все жители многоквартирного аварийного дома по адресу:п.У</w:t>
      </w:r>
      <w:r w:rsidR="00701060">
        <w:rPr>
          <w:sz w:val="28"/>
          <w:szCs w:val="28"/>
        </w:rPr>
        <w:t>глегорский пер.Матросова,11 рас</w:t>
      </w:r>
      <w:r w:rsidR="006C1807">
        <w:rPr>
          <w:sz w:val="28"/>
          <w:szCs w:val="28"/>
        </w:rPr>
        <w:t>селены.</w:t>
      </w:r>
      <w:r w:rsidR="00235B7D">
        <w:rPr>
          <w:sz w:val="28"/>
          <w:szCs w:val="28"/>
        </w:rPr>
        <w:t xml:space="preserve">           </w:t>
      </w:r>
    </w:p>
    <w:p w:rsidR="00235B7D" w:rsidRDefault="00235B7D" w:rsidP="00B63831">
      <w:pPr>
        <w:autoSpaceDE w:val="0"/>
        <w:autoSpaceDN w:val="0"/>
        <w:adjustRightInd w:val="0"/>
        <w:jc w:val="both"/>
        <w:rPr>
          <w:sz w:val="28"/>
          <w:szCs w:val="28"/>
        </w:rPr>
      </w:pPr>
    </w:p>
    <w:p w:rsidR="00235B7D" w:rsidRDefault="00235B7D" w:rsidP="00B63831">
      <w:pPr>
        <w:autoSpaceDE w:val="0"/>
        <w:autoSpaceDN w:val="0"/>
        <w:adjustRightInd w:val="0"/>
        <w:jc w:val="both"/>
        <w:rPr>
          <w:sz w:val="28"/>
          <w:szCs w:val="28"/>
        </w:rPr>
      </w:pPr>
    </w:p>
    <w:p w:rsidR="00235B7D" w:rsidRDefault="00235B7D" w:rsidP="00B63831">
      <w:pPr>
        <w:autoSpaceDE w:val="0"/>
        <w:autoSpaceDN w:val="0"/>
        <w:adjustRightInd w:val="0"/>
        <w:jc w:val="both"/>
        <w:rPr>
          <w:sz w:val="28"/>
          <w:szCs w:val="28"/>
        </w:rPr>
      </w:pPr>
    </w:p>
    <w:p w:rsidR="00235B7D" w:rsidRPr="00B63831" w:rsidRDefault="00235B7D" w:rsidP="00B63831">
      <w:pPr>
        <w:autoSpaceDE w:val="0"/>
        <w:autoSpaceDN w:val="0"/>
        <w:adjustRightInd w:val="0"/>
        <w:jc w:val="both"/>
        <w:rPr>
          <w:sz w:val="28"/>
          <w:szCs w:val="28"/>
        </w:rPr>
      </w:pPr>
    </w:p>
    <w:p w:rsidR="00643F91" w:rsidRPr="006064F6" w:rsidRDefault="0060158E" w:rsidP="00D00A56">
      <w:pPr>
        <w:autoSpaceDE w:val="0"/>
        <w:autoSpaceDN w:val="0"/>
        <w:adjustRightInd w:val="0"/>
        <w:ind w:left="-426"/>
        <w:jc w:val="both"/>
        <w:rPr>
          <w:sz w:val="28"/>
          <w:szCs w:val="28"/>
        </w:rPr>
      </w:pPr>
      <w:r w:rsidRPr="00B63831">
        <w:rPr>
          <w:sz w:val="28"/>
          <w:szCs w:val="28"/>
        </w:rPr>
        <w:t xml:space="preserve">   </w:t>
      </w:r>
      <w:r w:rsidR="004A398A" w:rsidRPr="00B63831">
        <w:rPr>
          <w:sz w:val="28"/>
          <w:szCs w:val="28"/>
        </w:rPr>
        <w:t xml:space="preserve">В рамках </w:t>
      </w:r>
      <w:r w:rsidR="00643F91" w:rsidRPr="00B63831">
        <w:rPr>
          <w:sz w:val="28"/>
          <w:szCs w:val="28"/>
        </w:rPr>
        <w:t>программ</w:t>
      </w:r>
      <w:r w:rsidR="006064F6">
        <w:rPr>
          <w:sz w:val="28"/>
          <w:szCs w:val="28"/>
        </w:rPr>
        <w:t>ы</w:t>
      </w:r>
      <w:r w:rsidR="006064F6" w:rsidRPr="00B63831">
        <w:rPr>
          <w:bCs/>
          <w:iCs/>
          <w:sz w:val="28"/>
          <w:szCs w:val="28"/>
        </w:rPr>
        <w:t xml:space="preserve"> «</w:t>
      </w:r>
      <w:r w:rsidR="006064F6" w:rsidRPr="00B63831">
        <w:rPr>
          <w:sz w:val="28"/>
          <w:szCs w:val="28"/>
        </w:rPr>
        <w:t>Обеспечение устойчивого сокращения непригодного для проживания жилищного фонда  Углегорского сельского поселения</w:t>
      </w:r>
      <w:r w:rsidR="000C3440" w:rsidRPr="00B63831">
        <w:rPr>
          <w:sz w:val="28"/>
          <w:szCs w:val="28"/>
        </w:rPr>
        <w:t xml:space="preserve">» </w:t>
      </w:r>
      <w:r w:rsidR="004A398A" w:rsidRPr="00B63831">
        <w:rPr>
          <w:sz w:val="28"/>
          <w:szCs w:val="28"/>
        </w:rPr>
        <w:t xml:space="preserve">предусмотрена </w:t>
      </w:r>
      <w:r w:rsidR="006064F6">
        <w:rPr>
          <w:sz w:val="28"/>
          <w:szCs w:val="28"/>
        </w:rPr>
        <w:t xml:space="preserve">подпрограмма </w:t>
      </w:r>
      <w:r w:rsidR="006064F6" w:rsidRPr="006064F6">
        <w:rPr>
          <w:sz w:val="28"/>
          <w:szCs w:val="28"/>
        </w:rPr>
        <w:t>«Переселение граждан из многоквартирного жилищного фонда, признанного непригодным для проживания, аварийным, подлежащим сносу или реконструкции»</w:t>
      </w:r>
      <w:r w:rsidR="006064F6">
        <w:rPr>
          <w:sz w:val="28"/>
          <w:szCs w:val="28"/>
        </w:rPr>
        <w:t xml:space="preserve"> и </w:t>
      </w:r>
      <w:r w:rsidR="006064F6" w:rsidRPr="006064F6">
        <w:rPr>
          <w:sz w:val="28"/>
          <w:szCs w:val="28"/>
        </w:rPr>
        <w:t xml:space="preserve"> </w:t>
      </w:r>
      <w:r w:rsidR="004A398A" w:rsidRPr="006064F6">
        <w:rPr>
          <w:sz w:val="28"/>
          <w:szCs w:val="28"/>
        </w:rPr>
        <w:t>реализация</w:t>
      </w:r>
      <w:r w:rsidR="006064F6">
        <w:rPr>
          <w:sz w:val="28"/>
          <w:szCs w:val="28"/>
        </w:rPr>
        <w:t xml:space="preserve"> трех</w:t>
      </w:r>
      <w:r w:rsidR="004A398A" w:rsidRPr="006064F6">
        <w:rPr>
          <w:sz w:val="28"/>
          <w:szCs w:val="28"/>
        </w:rPr>
        <w:t xml:space="preserve"> основн</w:t>
      </w:r>
      <w:r w:rsidR="00EF4A36" w:rsidRPr="006064F6">
        <w:rPr>
          <w:sz w:val="28"/>
          <w:szCs w:val="28"/>
        </w:rPr>
        <w:t>ых</w:t>
      </w:r>
      <w:r w:rsidR="004A398A" w:rsidRPr="006064F6">
        <w:rPr>
          <w:sz w:val="28"/>
          <w:szCs w:val="28"/>
        </w:rPr>
        <w:t xml:space="preserve"> мероприяти</w:t>
      </w:r>
      <w:r w:rsidR="00EF4A36" w:rsidRPr="006064F6">
        <w:rPr>
          <w:sz w:val="28"/>
          <w:szCs w:val="28"/>
        </w:rPr>
        <w:t>й:</w:t>
      </w:r>
    </w:p>
    <w:p w:rsidR="004205A7" w:rsidRPr="00B63831" w:rsidRDefault="004205A7" w:rsidP="00D00A56">
      <w:pPr>
        <w:autoSpaceDE w:val="0"/>
        <w:autoSpaceDN w:val="0"/>
        <w:adjustRightInd w:val="0"/>
        <w:ind w:left="-426"/>
        <w:jc w:val="both"/>
        <w:rPr>
          <w:sz w:val="28"/>
          <w:szCs w:val="28"/>
        </w:rPr>
      </w:pPr>
    </w:p>
    <w:p w:rsidR="004205A7" w:rsidRPr="00B63831" w:rsidRDefault="004205A7" w:rsidP="00D00A56">
      <w:pPr>
        <w:autoSpaceDE w:val="0"/>
        <w:autoSpaceDN w:val="0"/>
        <w:adjustRightInd w:val="0"/>
        <w:ind w:left="-426"/>
        <w:jc w:val="both"/>
        <w:rPr>
          <w:sz w:val="28"/>
          <w:szCs w:val="28"/>
        </w:rPr>
      </w:pPr>
    </w:p>
    <w:p w:rsidR="00643F91" w:rsidRPr="00B63831" w:rsidRDefault="0060158E" w:rsidP="00D00A56">
      <w:pPr>
        <w:ind w:left="-426"/>
        <w:jc w:val="both"/>
        <w:rPr>
          <w:sz w:val="28"/>
          <w:szCs w:val="28"/>
        </w:rPr>
      </w:pPr>
      <w:r w:rsidRPr="00B63831">
        <w:rPr>
          <w:i/>
          <w:sz w:val="28"/>
          <w:szCs w:val="28"/>
        </w:rPr>
        <w:t xml:space="preserve">   </w:t>
      </w:r>
      <w:r w:rsidR="004A398A" w:rsidRPr="00B63831">
        <w:rPr>
          <w:i/>
          <w:sz w:val="28"/>
          <w:szCs w:val="28"/>
        </w:rPr>
        <w:t>Основное мероприятие 1</w:t>
      </w:r>
      <w:r w:rsidR="00EF4A36" w:rsidRPr="00B63831">
        <w:rPr>
          <w:sz w:val="28"/>
          <w:szCs w:val="28"/>
        </w:rPr>
        <w:t>. «</w:t>
      </w:r>
      <w:r w:rsidR="006064F6" w:rsidRPr="006064F6">
        <w:rPr>
          <w:sz w:val="28"/>
          <w:szCs w:val="28"/>
        </w:rPr>
        <w:t xml:space="preserve">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 </w:t>
      </w:r>
      <w:r w:rsidR="00EF4A36" w:rsidRPr="006064F6">
        <w:rPr>
          <w:sz w:val="28"/>
          <w:szCs w:val="28"/>
        </w:rPr>
        <w:t>»;</w:t>
      </w:r>
    </w:p>
    <w:p w:rsidR="00EF7544" w:rsidRPr="00B63831" w:rsidRDefault="00EF7544" w:rsidP="00114008">
      <w:pPr>
        <w:ind w:left="-426"/>
        <w:jc w:val="both"/>
        <w:rPr>
          <w:sz w:val="28"/>
          <w:szCs w:val="28"/>
        </w:rPr>
      </w:pPr>
      <w:r w:rsidRPr="00B63831">
        <w:rPr>
          <w:i/>
          <w:sz w:val="28"/>
          <w:szCs w:val="28"/>
        </w:rPr>
        <w:t xml:space="preserve">  </w:t>
      </w:r>
      <w:r w:rsidRPr="00B63831">
        <w:rPr>
          <w:rFonts w:eastAsia="Calibri"/>
          <w:sz w:val="28"/>
          <w:szCs w:val="28"/>
        </w:rPr>
        <w:t xml:space="preserve">В рамках основного мероприятия 1. </w:t>
      </w:r>
      <w:r w:rsidRPr="006064F6">
        <w:rPr>
          <w:rFonts w:eastAsia="Calibri"/>
          <w:sz w:val="28"/>
          <w:szCs w:val="28"/>
        </w:rPr>
        <w:t>«</w:t>
      </w:r>
      <w:r w:rsidR="006064F6" w:rsidRPr="006064F6">
        <w:rPr>
          <w:sz w:val="28"/>
          <w:szCs w:val="28"/>
        </w:rPr>
        <w:t>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w:t>
      </w:r>
      <w:r w:rsidR="00114008" w:rsidRPr="006064F6">
        <w:rPr>
          <w:sz w:val="28"/>
          <w:szCs w:val="28"/>
        </w:rPr>
        <w:t>»;</w:t>
      </w:r>
      <w:r w:rsidRPr="006064F6">
        <w:rPr>
          <w:rFonts w:eastAsia="Calibri"/>
          <w:sz w:val="28"/>
          <w:szCs w:val="28"/>
        </w:rPr>
        <w:t xml:space="preserve"> на </w:t>
      </w:r>
      <w:r w:rsidR="006064F6">
        <w:rPr>
          <w:rFonts w:eastAsia="Calibri"/>
          <w:sz w:val="28"/>
          <w:szCs w:val="28"/>
        </w:rPr>
        <w:t>переселение граждан</w:t>
      </w:r>
      <w:r w:rsidR="00114008" w:rsidRPr="00B63831">
        <w:rPr>
          <w:sz w:val="28"/>
          <w:szCs w:val="28"/>
        </w:rPr>
        <w:t xml:space="preserve"> </w:t>
      </w:r>
      <w:r w:rsidR="006064F6">
        <w:rPr>
          <w:sz w:val="28"/>
          <w:szCs w:val="28"/>
        </w:rPr>
        <w:t>запланировано</w:t>
      </w:r>
      <w:r w:rsidRPr="00B63831">
        <w:rPr>
          <w:sz w:val="28"/>
          <w:szCs w:val="28"/>
        </w:rPr>
        <w:t xml:space="preserve"> </w:t>
      </w:r>
      <w:r w:rsidR="006064F6">
        <w:rPr>
          <w:sz w:val="28"/>
          <w:szCs w:val="28"/>
        </w:rPr>
        <w:t xml:space="preserve"> 1</w:t>
      </w:r>
      <w:r w:rsidR="008E5FBF">
        <w:rPr>
          <w:sz w:val="28"/>
          <w:szCs w:val="28"/>
        </w:rPr>
        <w:t> 415,5</w:t>
      </w:r>
      <w:r w:rsidR="00114008" w:rsidRPr="00B63831">
        <w:rPr>
          <w:sz w:val="28"/>
          <w:szCs w:val="28"/>
        </w:rPr>
        <w:t xml:space="preserve"> тыс. руб.</w:t>
      </w:r>
    </w:p>
    <w:p w:rsidR="00EF4A36" w:rsidRPr="00B63831" w:rsidRDefault="00EF4A36" w:rsidP="00EF4A36">
      <w:pPr>
        <w:ind w:left="-426"/>
        <w:jc w:val="both"/>
        <w:rPr>
          <w:sz w:val="28"/>
          <w:szCs w:val="28"/>
        </w:rPr>
      </w:pPr>
      <w:r w:rsidRPr="00B63831">
        <w:rPr>
          <w:i/>
          <w:sz w:val="28"/>
          <w:szCs w:val="28"/>
        </w:rPr>
        <w:t xml:space="preserve">   Основное мероприятие 2</w:t>
      </w:r>
      <w:r w:rsidRPr="00B63831">
        <w:rPr>
          <w:sz w:val="28"/>
          <w:szCs w:val="28"/>
        </w:rPr>
        <w:t>. «</w:t>
      </w:r>
      <w:r w:rsidR="003B4801" w:rsidRPr="003B4801">
        <w:rPr>
          <w:sz w:val="28"/>
          <w:szCs w:val="28"/>
        </w:rPr>
        <w:t>Расходы на техническую инвентаризацию объектов недвижимого имущества</w:t>
      </w:r>
      <w:r w:rsidRPr="00B63831">
        <w:rPr>
          <w:sz w:val="28"/>
          <w:szCs w:val="28"/>
        </w:rPr>
        <w:t>»;</w:t>
      </w:r>
    </w:p>
    <w:p w:rsidR="00584ED3" w:rsidRPr="003B4801" w:rsidRDefault="00584ED3" w:rsidP="00584ED3">
      <w:pPr>
        <w:ind w:left="-426"/>
        <w:jc w:val="both"/>
        <w:rPr>
          <w:sz w:val="28"/>
          <w:szCs w:val="28"/>
        </w:rPr>
      </w:pPr>
      <w:r w:rsidRPr="00B63831">
        <w:rPr>
          <w:i/>
          <w:sz w:val="28"/>
          <w:szCs w:val="28"/>
        </w:rPr>
        <w:t xml:space="preserve"> В рамках основного мероприятия</w:t>
      </w:r>
      <w:r w:rsidRPr="00B63831">
        <w:rPr>
          <w:sz w:val="28"/>
          <w:szCs w:val="28"/>
        </w:rPr>
        <w:t xml:space="preserve"> «</w:t>
      </w:r>
      <w:r w:rsidR="003B4801" w:rsidRPr="003B4801">
        <w:rPr>
          <w:sz w:val="28"/>
          <w:szCs w:val="28"/>
        </w:rPr>
        <w:t xml:space="preserve">Расходы на техническую инвентаризацию объектов недвижимого имущества </w:t>
      </w:r>
      <w:r w:rsidRPr="003B4801">
        <w:rPr>
          <w:sz w:val="28"/>
          <w:szCs w:val="28"/>
        </w:rPr>
        <w:t>» расходов в 202</w:t>
      </w:r>
      <w:r w:rsidR="008E5FBF">
        <w:rPr>
          <w:sz w:val="28"/>
          <w:szCs w:val="28"/>
        </w:rPr>
        <w:t>3</w:t>
      </w:r>
      <w:r w:rsidRPr="003B4801">
        <w:rPr>
          <w:sz w:val="28"/>
          <w:szCs w:val="28"/>
        </w:rPr>
        <w:t xml:space="preserve">году не </w:t>
      </w:r>
      <w:r w:rsidR="008E028E">
        <w:rPr>
          <w:sz w:val="28"/>
          <w:szCs w:val="28"/>
        </w:rPr>
        <w:t>предусмотрено</w:t>
      </w:r>
      <w:r w:rsidRPr="003B4801">
        <w:rPr>
          <w:sz w:val="28"/>
          <w:szCs w:val="28"/>
        </w:rPr>
        <w:t>.</w:t>
      </w:r>
    </w:p>
    <w:p w:rsidR="00584ED3" w:rsidRPr="00B63831" w:rsidRDefault="00584ED3" w:rsidP="00EF4A36">
      <w:pPr>
        <w:ind w:left="-426"/>
        <w:jc w:val="both"/>
        <w:rPr>
          <w:sz w:val="28"/>
          <w:szCs w:val="28"/>
        </w:rPr>
      </w:pPr>
    </w:p>
    <w:p w:rsidR="0030068E" w:rsidRPr="00D31FFD" w:rsidRDefault="00584ED3" w:rsidP="0030068E">
      <w:pPr>
        <w:ind w:left="-426"/>
        <w:jc w:val="both"/>
        <w:rPr>
          <w:sz w:val="28"/>
          <w:szCs w:val="28"/>
        </w:rPr>
      </w:pPr>
      <w:r w:rsidRPr="00B63831">
        <w:rPr>
          <w:i/>
          <w:sz w:val="28"/>
          <w:szCs w:val="28"/>
        </w:rPr>
        <w:t xml:space="preserve">   </w:t>
      </w:r>
      <w:r w:rsidR="0030068E" w:rsidRPr="00B63831">
        <w:rPr>
          <w:i/>
          <w:sz w:val="28"/>
          <w:szCs w:val="28"/>
        </w:rPr>
        <w:t>Основное мероприятие 3</w:t>
      </w:r>
      <w:r w:rsidR="0030068E" w:rsidRPr="00B63831">
        <w:rPr>
          <w:sz w:val="28"/>
          <w:szCs w:val="28"/>
        </w:rPr>
        <w:t>. «</w:t>
      </w:r>
      <w:r w:rsidR="00D31FFD" w:rsidRPr="00D31FFD">
        <w:rPr>
          <w:sz w:val="28"/>
          <w:szCs w:val="28"/>
        </w:rPr>
        <w:t>Расходы на оплату жилищно-коммунальных услуг за жилые помещения находящиеся в собственности Углегорского сельского поселения</w:t>
      </w:r>
      <w:r w:rsidR="0030068E" w:rsidRPr="00D31FFD">
        <w:rPr>
          <w:sz w:val="28"/>
          <w:szCs w:val="28"/>
        </w:rPr>
        <w:t>»;</w:t>
      </w:r>
    </w:p>
    <w:p w:rsidR="00584ED3" w:rsidRPr="00B63831" w:rsidRDefault="00584ED3" w:rsidP="00584ED3">
      <w:pPr>
        <w:jc w:val="both"/>
        <w:rPr>
          <w:sz w:val="28"/>
          <w:szCs w:val="28"/>
        </w:rPr>
      </w:pPr>
    </w:p>
    <w:p w:rsidR="00D31FFD" w:rsidRPr="003B4801" w:rsidRDefault="00EF7544" w:rsidP="00D31FFD">
      <w:pPr>
        <w:ind w:left="-426"/>
        <w:jc w:val="both"/>
        <w:rPr>
          <w:sz w:val="28"/>
          <w:szCs w:val="28"/>
        </w:rPr>
      </w:pPr>
      <w:r w:rsidRPr="00B63831">
        <w:rPr>
          <w:rFonts w:eastAsia="Calibri"/>
          <w:sz w:val="28"/>
          <w:szCs w:val="28"/>
        </w:rPr>
        <w:t xml:space="preserve">В рамках основного мероприятия </w:t>
      </w:r>
      <w:r w:rsidR="0030068E" w:rsidRPr="00B63831">
        <w:rPr>
          <w:rFonts w:eastAsia="Calibri"/>
          <w:sz w:val="28"/>
          <w:szCs w:val="28"/>
        </w:rPr>
        <w:t>3</w:t>
      </w:r>
      <w:r w:rsidRPr="00B63831">
        <w:rPr>
          <w:rFonts w:eastAsia="Calibri"/>
          <w:sz w:val="28"/>
          <w:szCs w:val="28"/>
        </w:rPr>
        <w:t>.</w:t>
      </w:r>
      <w:r w:rsidRPr="00B63831">
        <w:rPr>
          <w:sz w:val="28"/>
          <w:szCs w:val="28"/>
        </w:rPr>
        <w:t xml:space="preserve"> «</w:t>
      </w:r>
      <w:r w:rsidR="00D31FFD" w:rsidRPr="00D31FFD">
        <w:rPr>
          <w:sz w:val="28"/>
          <w:szCs w:val="28"/>
        </w:rPr>
        <w:t>Расходы на оплату жилищно-коммунальных услуг за жилые помещения находящиеся в собственности Углегорского сельского поселения</w:t>
      </w:r>
      <w:r w:rsidR="005006DF" w:rsidRPr="00D31FFD">
        <w:rPr>
          <w:sz w:val="28"/>
          <w:szCs w:val="28"/>
        </w:rPr>
        <w:t xml:space="preserve">» </w:t>
      </w:r>
      <w:r w:rsidR="00D31FFD" w:rsidRPr="003B4801">
        <w:rPr>
          <w:sz w:val="28"/>
          <w:szCs w:val="28"/>
        </w:rPr>
        <w:t>расходов в 202</w:t>
      </w:r>
      <w:r w:rsidR="008E5FBF">
        <w:rPr>
          <w:sz w:val="28"/>
          <w:szCs w:val="28"/>
        </w:rPr>
        <w:t>3</w:t>
      </w:r>
      <w:r w:rsidR="00D31FFD" w:rsidRPr="003B4801">
        <w:rPr>
          <w:sz w:val="28"/>
          <w:szCs w:val="28"/>
        </w:rPr>
        <w:t xml:space="preserve">году не </w:t>
      </w:r>
      <w:r w:rsidR="00D31FFD">
        <w:rPr>
          <w:sz w:val="28"/>
          <w:szCs w:val="28"/>
        </w:rPr>
        <w:t>предусмотрено</w:t>
      </w:r>
      <w:r w:rsidR="00D31FFD" w:rsidRPr="003B4801">
        <w:rPr>
          <w:sz w:val="28"/>
          <w:szCs w:val="28"/>
        </w:rPr>
        <w:t>.</w:t>
      </w:r>
    </w:p>
    <w:p w:rsidR="00D31FFD" w:rsidRPr="00B63831" w:rsidRDefault="00D31FFD" w:rsidP="00D31FFD">
      <w:pPr>
        <w:ind w:left="-426"/>
        <w:jc w:val="both"/>
        <w:rPr>
          <w:sz w:val="28"/>
          <w:szCs w:val="28"/>
        </w:rPr>
      </w:pPr>
    </w:p>
    <w:p w:rsidR="00643F91" w:rsidRPr="00D31FFD" w:rsidRDefault="007D1B80" w:rsidP="00D31FFD">
      <w:pPr>
        <w:ind w:left="-426"/>
        <w:jc w:val="both"/>
        <w:rPr>
          <w:sz w:val="28"/>
          <w:szCs w:val="28"/>
        </w:rPr>
      </w:pPr>
      <w:r w:rsidRPr="00B63831">
        <w:rPr>
          <w:rFonts w:eastAsia="Calibri"/>
          <w:sz w:val="28"/>
          <w:szCs w:val="28"/>
        </w:rPr>
        <w:t xml:space="preserve">    </w:t>
      </w:r>
      <w:r w:rsidR="00F932EC" w:rsidRPr="00B63831">
        <w:rPr>
          <w:kern w:val="2"/>
          <w:sz w:val="28"/>
          <w:szCs w:val="28"/>
        </w:rPr>
        <w:t>Сведения о выполнении</w:t>
      </w:r>
      <w:r w:rsidR="00643F91" w:rsidRPr="00B63831">
        <w:rPr>
          <w:kern w:val="2"/>
          <w:sz w:val="28"/>
          <w:szCs w:val="28"/>
        </w:rPr>
        <w:t xml:space="preserve"> основн</w:t>
      </w:r>
      <w:r w:rsidR="00C63CB9" w:rsidRPr="00B63831">
        <w:rPr>
          <w:kern w:val="2"/>
          <w:sz w:val="28"/>
          <w:szCs w:val="28"/>
        </w:rPr>
        <w:t>ых</w:t>
      </w:r>
      <w:r w:rsidR="00643F91" w:rsidRPr="00B63831">
        <w:rPr>
          <w:kern w:val="2"/>
          <w:sz w:val="28"/>
          <w:szCs w:val="28"/>
        </w:rPr>
        <w:t xml:space="preserve"> мероприя</w:t>
      </w:r>
      <w:r w:rsidR="006A1CF6" w:rsidRPr="00B63831">
        <w:rPr>
          <w:kern w:val="2"/>
          <w:sz w:val="28"/>
          <w:szCs w:val="28"/>
        </w:rPr>
        <w:t>ти</w:t>
      </w:r>
      <w:r w:rsidR="00C63CB9" w:rsidRPr="00B63831">
        <w:rPr>
          <w:kern w:val="2"/>
          <w:sz w:val="28"/>
          <w:szCs w:val="28"/>
        </w:rPr>
        <w:t>й</w:t>
      </w:r>
      <w:r w:rsidR="00F932EC" w:rsidRPr="00B63831">
        <w:rPr>
          <w:kern w:val="2"/>
          <w:sz w:val="28"/>
          <w:szCs w:val="28"/>
        </w:rPr>
        <w:t>,  а также контрольных событий муниципальной программы приведены в таблице №</w:t>
      </w:r>
      <w:r w:rsidR="005B44C3" w:rsidRPr="00B63831">
        <w:rPr>
          <w:kern w:val="2"/>
          <w:sz w:val="28"/>
          <w:szCs w:val="28"/>
        </w:rPr>
        <w:t xml:space="preserve"> 1</w:t>
      </w:r>
      <w:r w:rsidR="00F932EC" w:rsidRPr="00B63831">
        <w:rPr>
          <w:kern w:val="2"/>
          <w:sz w:val="28"/>
          <w:szCs w:val="28"/>
        </w:rPr>
        <w:t xml:space="preserve"> к отчету о реализации муниципальной программы</w:t>
      </w:r>
      <w:r w:rsidR="00643F91" w:rsidRPr="00B63831">
        <w:rPr>
          <w:kern w:val="2"/>
          <w:sz w:val="28"/>
          <w:szCs w:val="28"/>
        </w:rPr>
        <w:t>.</w:t>
      </w:r>
    </w:p>
    <w:p w:rsidR="003A6A0A" w:rsidRPr="00B63831" w:rsidRDefault="00643F91" w:rsidP="00D00A56">
      <w:pPr>
        <w:jc w:val="both"/>
        <w:rPr>
          <w:kern w:val="2"/>
          <w:sz w:val="28"/>
          <w:szCs w:val="28"/>
        </w:rPr>
      </w:pPr>
      <w:r w:rsidRPr="00B63831">
        <w:rPr>
          <w:kern w:val="2"/>
          <w:sz w:val="28"/>
          <w:szCs w:val="28"/>
        </w:rPr>
        <w:t xml:space="preserve"> </w:t>
      </w:r>
    </w:p>
    <w:p w:rsidR="00643F91" w:rsidRPr="00B63831" w:rsidRDefault="003324EC" w:rsidP="00D00A56">
      <w:pPr>
        <w:jc w:val="center"/>
        <w:rPr>
          <w:b/>
          <w:i/>
          <w:kern w:val="2"/>
          <w:sz w:val="28"/>
          <w:szCs w:val="28"/>
        </w:rPr>
      </w:pPr>
      <w:r w:rsidRPr="00B63831">
        <w:rPr>
          <w:b/>
          <w:i/>
          <w:kern w:val="2"/>
          <w:sz w:val="28"/>
          <w:szCs w:val="28"/>
        </w:rPr>
        <w:t xml:space="preserve">Раздел </w:t>
      </w:r>
      <w:r w:rsidR="00643F91" w:rsidRPr="00B63831">
        <w:rPr>
          <w:b/>
          <w:i/>
          <w:kern w:val="2"/>
          <w:sz w:val="28"/>
          <w:szCs w:val="28"/>
        </w:rPr>
        <w:t>3.  Анализ факторов, повлиявших на ход реализации муниципальной программы.</w:t>
      </w:r>
    </w:p>
    <w:p w:rsidR="00016CDC" w:rsidRPr="00B63831" w:rsidRDefault="00B4764D" w:rsidP="00D00A56">
      <w:pPr>
        <w:jc w:val="both"/>
        <w:rPr>
          <w:sz w:val="28"/>
          <w:szCs w:val="28"/>
        </w:rPr>
      </w:pPr>
      <w:r w:rsidRPr="00B63831">
        <w:rPr>
          <w:kern w:val="2"/>
          <w:sz w:val="28"/>
          <w:szCs w:val="28"/>
        </w:rPr>
        <w:t xml:space="preserve">  Основные факторы, повлиявшие на ход реализации муниципальной программы, не выявлены.</w:t>
      </w:r>
    </w:p>
    <w:p w:rsidR="004205A7" w:rsidRPr="00B63831" w:rsidRDefault="004205A7" w:rsidP="00D00A56">
      <w:pPr>
        <w:ind w:left="-284"/>
        <w:jc w:val="center"/>
        <w:rPr>
          <w:b/>
          <w:i/>
          <w:sz w:val="28"/>
          <w:szCs w:val="28"/>
        </w:rPr>
      </w:pPr>
    </w:p>
    <w:p w:rsidR="00643F91" w:rsidRPr="00A93D16" w:rsidRDefault="003D368A" w:rsidP="00D00A56">
      <w:pPr>
        <w:ind w:left="-284"/>
        <w:jc w:val="center"/>
        <w:rPr>
          <w:b/>
          <w:i/>
          <w:sz w:val="28"/>
          <w:szCs w:val="28"/>
        </w:rPr>
      </w:pPr>
      <w:r w:rsidRPr="00B63831">
        <w:rPr>
          <w:b/>
          <w:i/>
          <w:sz w:val="28"/>
          <w:szCs w:val="28"/>
        </w:rPr>
        <w:t xml:space="preserve">Раздел </w:t>
      </w:r>
      <w:r w:rsidR="00E37E72" w:rsidRPr="00B63831">
        <w:rPr>
          <w:b/>
          <w:i/>
          <w:sz w:val="28"/>
          <w:szCs w:val="28"/>
        </w:rPr>
        <w:t>4</w:t>
      </w:r>
      <w:r w:rsidR="00643F91" w:rsidRPr="00B63831">
        <w:rPr>
          <w:b/>
          <w:i/>
          <w:sz w:val="28"/>
          <w:szCs w:val="28"/>
        </w:rPr>
        <w:t xml:space="preserve">. </w:t>
      </w:r>
      <w:r w:rsidR="00E37E72" w:rsidRPr="00B63831">
        <w:rPr>
          <w:b/>
          <w:i/>
          <w:sz w:val="28"/>
          <w:szCs w:val="28"/>
        </w:rPr>
        <w:t>Сведения об</w:t>
      </w:r>
      <w:r w:rsidR="00643F91" w:rsidRPr="00B63831">
        <w:rPr>
          <w:b/>
          <w:i/>
          <w:sz w:val="28"/>
          <w:szCs w:val="28"/>
        </w:rPr>
        <w:t xml:space="preserve"> использовани</w:t>
      </w:r>
      <w:r w:rsidR="00E37E72" w:rsidRPr="00B63831">
        <w:rPr>
          <w:b/>
          <w:i/>
          <w:sz w:val="28"/>
          <w:szCs w:val="28"/>
        </w:rPr>
        <w:t>и</w:t>
      </w:r>
      <w:r w:rsidR="00643F91" w:rsidRPr="00B63831">
        <w:rPr>
          <w:b/>
          <w:i/>
          <w:sz w:val="28"/>
          <w:szCs w:val="28"/>
        </w:rPr>
        <w:t xml:space="preserve"> бюджетных ассигнований и </w:t>
      </w:r>
      <w:r w:rsidR="005701E9" w:rsidRPr="00B63831">
        <w:rPr>
          <w:b/>
          <w:i/>
          <w:sz w:val="28"/>
          <w:szCs w:val="28"/>
        </w:rPr>
        <w:t>не бюджетных</w:t>
      </w:r>
      <w:r w:rsidR="00643F91" w:rsidRPr="00B63831">
        <w:rPr>
          <w:b/>
          <w:i/>
          <w:sz w:val="28"/>
          <w:szCs w:val="28"/>
        </w:rPr>
        <w:t xml:space="preserve"> </w:t>
      </w:r>
      <w:r w:rsidR="00643F91" w:rsidRPr="00A93D16">
        <w:rPr>
          <w:b/>
          <w:i/>
          <w:sz w:val="28"/>
          <w:szCs w:val="28"/>
        </w:rPr>
        <w:t>средств на реализацию муниципальной программы</w:t>
      </w:r>
    </w:p>
    <w:p w:rsidR="00C952B2" w:rsidRPr="00A93D16" w:rsidRDefault="00C952B2" w:rsidP="00C952B2">
      <w:pPr>
        <w:autoSpaceDE w:val="0"/>
        <w:autoSpaceDN w:val="0"/>
        <w:adjustRightInd w:val="0"/>
        <w:ind w:right="29"/>
        <w:rPr>
          <w:sz w:val="28"/>
          <w:szCs w:val="28"/>
        </w:rPr>
      </w:pPr>
      <w:r w:rsidRPr="00A93D16">
        <w:rPr>
          <w:sz w:val="28"/>
          <w:szCs w:val="28"/>
        </w:rPr>
        <w:t>Объем   запланированных  расходов   на  реализацию муниципальной программы  на 202</w:t>
      </w:r>
      <w:r w:rsidR="008E5FBF">
        <w:rPr>
          <w:sz w:val="28"/>
          <w:szCs w:val="28"/>
        </w:rPr>
        <w:t>3</w:t>
      </w:r>
      <w:r w:rsidRPr="00A93D16">
        <w:rPr>
          <w:sz w:val="28"/>
          <w:szCs w:val="28"/>
        </w:rPr>
        <w:t xml:space="preserve"> год составил </w:t>
      </w:r>
      <w:r w:rsidR="00D31FFD">
        <w:rPr>
          <w:sz w:val="28"/>
          <w:szCs w:val="28"/>
        </w:rPr>
        <w:t>1</w:t>
      </w:r>
      <w:r w:rsidR="008E5FBF">
        <w:rPr>
          <w:sz w:val="28"/>
          <w:szCs w:val="28"/>
        </w:rPr>
        <w:t> 415,5</w:t>
      </w:r>
      <w:r w:rsidRPr="00A93D16">
        <w:rPr>
          <w:sz w:val="28"/>
          <w:szCs w:val="28"/>
        </w:rPr>
        <w:t>тыс. рублей, в том числе по источникам  финансирования:</w:t>
      </w:r>
    </w:p>
    <w:p w:rsidR="00C952B2" w:rsidRPr="00A93D16" w:rsidRDefault="00C952B2" w:rsidP="00C952B2">
      <w:pPr>
        <w:tabs>
          <w:tab w:val="left" w:leader="underscore" w:pos="5923"/>
        </w:tabs>
        <w:autoSpaceDE w:val="0"/>
        <w:autoSpaceDN w:val="0"/>
        <w:adjustRightInd w:val="0"/>
        <w:ind w:left="-142"/>
        <w:rPr>
          <w:sz w:val="28"/>
          <w:szCs w:val="28"/>
        </w:rPr>
      </w:pPr>
      <w:r w:rsidRPr="00A93D16">
        <w:rPr>
          <w:sz w:val="28"/>
          <w:szCs w:val="28"/>
        </w:rPr>
        <w:lastRenderedPageBreak/>
        <w:t xml:space="preserve">       местный бюджет – </w:t>
      </w:r>
      <w:r w:rsidR="00DD5132">
        <w:rPr>
          <w:sz w:val="28"/>
          <w:szCs w:val="28"/>
        </w:rPr>
        <w:t>0,0</w:t>
      </w:r>
      <w:r w:rsidRPr="00A93D16">
        <w:rPr>
          <w:sz w:val="28"/>
          <w:szCs w:val="28"/>
        </w:rPr>
        <w:t xml:space="preserve"> тыс. рублей;</w:t>
      </w:r>
    </w:p>
    <w:p w:rsidR="00C952B2" w:rsidRPr="00A93D16" w:rsidRDefault="00C952B2" w:rsidP="00C952B2">
      <w:pPr>
        <w:tabs>
          <w:tab w:val="left" w:leader="underscore" w:pos="2246"/>
        </w:tabs>
        <w:autoSpaceDE w:val="0"/>
        <w:autoSpaceDN w:val="0"/>
        <w:adjustRightInd w:val="0"/>
        <w:rPr>
          <w:sz w:val="28"/>
          <w:szCs w:val="28"/>
        </w:rPr>
      </w:pPr>
      <w:r w:rsidRPr="00A93D16">
        <w:rPr>
          <w:sz w:val="28"/>
          <w:szCs w:val="28"/>
        </w:rPr>
        <w:t xml:space="preserve">     безвозмездные     поступления     из      областного</w:t>
      </w:r>
      <w:r w:rsidR="00194FC0">
        <w:rPr>
          <w:sz w:val="28"/>
          <w:szCs w:val="28"/>
        </w:rPr>
        <w:t xml:space="preserve"> </w:t>
      </w:r>
      <w:r w:rsidRPr="00A93D16">
        <w:rPr>
          <w:sz w:val="28"/>
          <w:szCs w:val="28"/>
        </w:rPr>
        <w:t xml:space="preserve"> бюджета </w:t>
      </w:r>
      <w:r w:rsidR="00D41117">
        <w:rPr>
          <w:sz w:val="28"/>
          <w:szCs w:val="28"/>
        </w:rPr>
        <w:t>–</w:t>
      </w:r>
      <w:r w:rsidR="00DD5132">
        <w:rPr>
          <w:sz w:val="28"/>
          <w:szCs w:val="28"/>
        </w:rPr>
        <w:t>1</w:t>
      </w:r>
      <w:r w:rsidR="008E5FBF">
        <w:rPr>
          <w:sz w:val="28"/>
          <w:szCs w:val="28"/>
        </w:rPr>
        <w:t> 344,7</w:t>
      </w:r>
      <w:r w:rsidRPr="00A93D16">
        <w:rPr>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безвозмездные     поступления     из     </w:t>
      </w:r>
      <w:r w:rsidR="008E5FBF">
        <w:rPr>
          <w:rFonts w:ascii="Times New Roman" w:hAnsi="Times New Roman"/>
          <w:sz w:val="28"/>
          <w:szCs w:val="28"/>
        </w:rPr>
        <w:t>местн</w:t>
      </w:r>
      <w:r w:rsidRPr="00A93D16">
        <w:rPr>
          <w:rFonts w:ascii="Times New Roman" w:hAnsi="Times New Roman"/>
          <w:sz w:val="28"/>
          <w:szCs w:val="28"/>
        </w:rPr>
        <w:t>о</w:t>
      </w:r>
      <w:r w:rsidR="008E5FBF">
        <w:rPr>
          <w:rFonts w:ascii="Times New Roman" w:hAnsi="Times New Roman"/>
          <w:sz w:val="28"/>
          <w:szCs w:val="28"/>
        </w:rPr>
        <w:t>го</w:t>
      </w:r>
      <w:r w:rsidR="00194FC0">
        <w:rPr>
          <w:rFonts w:ascii="Times New Roman" w:hAnsi="Times New Roman"/>
          <w:sz w:val="28"/>
          <w:szCs w:val="28"/>
        </w:rPr>
        <w:t xml:space="preserve"> </w:t>
      </w:r>
      <w:r w:rsidRPr="00A93D16">
        <w:rPr>
          <w:rFonts w:ascii="Times New Roman" w:hAnsi="Times New Roman"/>
          <w:sz w:val="28"/>
          <w:szCs w:val="28"/>
        </w:rPr>
        <w:t xml:space="preserve"> бюджета  - </w:t>
      </w:r>
      <w:r w:rsidR="00DD5132">
        <w:rPr>
          <w:rFonts w:ascii="Times New Roman" w:hAnsi="Times New Roman"/>
          <w:sz w:val="28"/>
          <w:szCs w:val="28"/>
        </w:rPr>
        <w:t xml:space="preserve">     7</w:t>
      </w:r>
      <w:r w:rsidR="008E5FBF">
        <w:rPr>
          <w:rFonts w:ascii="Times New Roman" w:hAnsi="Times New Roman"/>
          <w:sz w:val="28"/>
          <w:szCs w:val="28"/>
        </w:rPr>
        <w:t>0,</w:t>
      </w:r>
      <w:r w:rsidR="00DD5132">
        <w:rPr>
          <w:rFonts w:ascii="Times New Roman" w:hAnsi="Times New Roman"/>
          <w:sz w:val="28"/>
          <w:szCs w:val="28"/>
        </w:rPr>
        <w:t>8</w:t>
      </w:r>
      <w:r w:rsidRPr="00A93D16">
        <w:rPr>
          <w:rFonts w:ascii="Times New Roman" w:hAnsi="Times New Roman"/>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внебюджетные источники – 0,0 тыс. рублей.</w:t>
      </w:r>
    </w:p>
    <w:p w:rsidR="00C952B2" w:rsidRPr="00A93D16" w:rsidRDefault="00C952B2" w:rsidP="00C952B2">
      <w:pPr>
        <w:autoSpaceDE w:val="0"/>
        <w:autoSpaceDN w:val="0"/>
        <w:adjustRightInd w:val="0"/>
        <w:jc w:val="both"/>
        <w:rPr>
          <w:spacing w:val="-4"/>
          <w:kern w:val="2"/>
          <w:sz w:val="28"/>
          <w:szCs w:val="28"/>
        </w:rPr>
      </w:pPr>
      <w:r w:rsidRPr="00A93D16">
        <w:rPr>
          <w:spacing w:val="-4"/>
          <w:kern w:val="2"/>
          <w:sz w:val="28"/>
          <w:szCs w:val="28"/>
        </w:rPr>
        <w:t xml:space="preserve">   План ассигнований в соответствии с решением Собрания депутатов </w:t>
      </w:r>
      <w:r w:rsidR="007E0E26" w:rsidRPr="00A93D16">
        <w:rPr>
          <w:spacing w:val="-4"/>
          <w:kern w:val="2"/>
          <w:sz w:val="28"/>
          <w:szCs w:val="28"/>
        </w:rPr>
        <w:t>Углегор</w:t>
      </w:r>
      <w:r w:rsidRPr="00A93D16">
        <w:rPr>
          <w:spacing w:val="-4"/>
          <w:kern w:val="2"/>
          <w:sz w:val="28"/>
          <w:szCs w:val="28"/>
        </w:rPr>
        <w:t xml:space="preserve">ского сельского поселения Тацинского района № </w:t>
      </w:r>
      <w:r w:rsidR="008E5FBF">
        <w:rPr>
          <w:spacing w:val="-4"/>
          <w:kern w:val="2"/>
          <w:sz w:val="28"/>
          <w:szCs w:val="28"/>
        </w:rPr>
        <w:t>108</w:t>
      </w:r>
      <w:r w:rsidRPr="00A93D16">
        <w:rPr>
          <w:spacing w:val="-4"/>
          <w:kern w:val="2"/>
          <w:sz w:val="28"/>
          <w:szCs w:val="28"/>
        </w:rPr>
        <w:t xml:space="preserve"> от 2</w:t>
      </w:r>
      <w:r w:rsidR="008E5FBF">
        <w:rPr>
          <w:spacing w:val="-4"/>
          <w:kern w:val="2"/>
          <w:sz w:val="28"/>
          <w:szCs w:val="28"/>
        </w:rPr>
        <w:t>7</w:t>
      </w:r>
      <w:r w:rsidRPr="00A93D16">
        <w:rPr>
          <w:spacing w:val="-4"/>
          <w:kern w:val="2"/>
          <w:sz w:val="28"/>
          <w:szCs w:val="28"/>
        </w:rPr>
        <w:t>.12.202</w:t>
      </w:r>
      <w:r w:rsidR="008E5FBF">
        <w:rPr>
          <w:spacing w:val="-4"/>
          <w:kern w:val="2"/>
          <w:sz w:val="28"/>
          <w:szCs w:val="28"/>
        </w:rPr>
        <w:t>3</w:t>
      </w:r>
      <w:r w:rsidRPr="00A93D16">
        <w:rPr>
          <w:spacing w:val="-4"/>
          <w:kern w:val="2"/>
          <w:sz w:val="28"/>
          <w:szCs w:val="28"/>
        </w:rPr>
        <w:t xml:space="preserve"> года «О внесении изменений в решение Собрания депутатов </w:t>
      </w:r>
      <w:r w:rsidR="007E0E26" w:rsidRPr="00A93D16">
        <w:rPr>
          <w:spacing w:val="-4"/>
          <w:kern w:val="2"/>
          <w:sz w:val="28"/>
          <w:szCs w:val="28"/>
        </w:rPr>
        <w:t>Углегор</w:t>
      </w:r>
      <w:r w:rsidRPr="00A93D16">
        <w:rPr>
          <w:spacing w:val="-4"/>
          <w:kern w:val="2"/>
          <w:sz w:val="28"/>
          <w:szCs w:val="28"/>
        </w:rPr>
        <w:t xml:space="preserve">ского сельского поселения Тацинского </w:t>
      </w:r>
      <w:r w:rsidR="008E5FBF">
        <w:rPr>
          <w:spacing w:val="-4"/>
          <w:kern w:val="2"/>
          <w:sz w:val="28"/>
          <w:szCs w:val="28"/>
        </w:rPr>
        <w:t>р</w:t>
      </w:r>
      <w:r w:rsidRPr="00A93D16">
        <w:rPr>
          <w:spacing w:val="-4"/>
          <w:kern w:val="2"/>
          <w:sz w:val="28"/>
          <w:szCs w:val="28"/>
        </w:rPr>
        <w:t>айона от 2</w:t>
      </w:r>
      <w:r w:rsidR="008E5FBF">
        <w:rPr>
          <w:spacing w:val="-4"/>
          <w:kern w:val="2"/>
          <w:sz w:val="28"/>
          <w:szCs w:val="28"/>
        </w:rPr>
        <w:t>6.12.</w:t>
      </w:r>
      <w:r w:rsidRPr="00A93D16">
        <w:rPr>
          <w:spacing w:val="-4"/>
          <w:kern w:val="2"/>
          <w:sz w:val="28"/>
          <w:szCs w:val="28"/>
        </w:rPr>
        <w:t>20</w:t>
      </w:r>
      <w:r w:rsidR="00A128EA" w:rsidRPr="00A93D16">
        <w:rPr>
          <w:spacing w:val="-4"/>
          <w:kern w:val="2"/>
          <w:sz w:val="28"/>
          <w:szCs w:val="28"/>
        </w:rPr>
        <w:t>2</w:t>
      </w:r>
      <w:r w:rsidR="008E5FBF">
        <w:rPr>
          <w:spacing w:val="-4"/>
          <w:kern w:val="2"/>
          <w:sz w:val="28"/>
          <w:szCs w:val="28"/>
        </w:rPr>
        <w:t>2</w:t>
      </w:r>
      <w:r w:rsidRPr="00A93D16">
        <w:rPr>
          <w:spacing w:val="-4"/>
          <w:kern w:val="2"/>
          <w:sz w:val="28"/>
          <w:szCs w:val="28"/>
        </w:rPr>
        <w:t xml:space="preserve"> года №</w:t>
      </w:r>
      <w:r w:rsidR="008E5FBF">
        <w:rPr>
          <w:spacing w:val="-4"/>
          <w:kern w:val="2"/>
          <w:sz w:val="28"/>
          <w:szCs w:val="28"/>
        </w:rPr>
        <w:t>75</w:t>
      </w:r>
      <w:r w:rsidRPr="00A93D16">
        <w:rPr>
          <w:spacing w:val="-4"/>
          <w:kern w:val="2"/>
          <w:sz w:val="28"/>
          <w:szCs w:val="28"/>
        </w:rPr>
        <w:t xml:space="preserve"> «О бюджете </w:t>
      </w:r>
      <w:r w:rsidR="007E0E26" w:rsidRPr="00A93D16">
        <w:rPr>
          <w:spacing w:val="-4"/>
          <w:kern w:val="2"/>
          <w:sz w:val="28"/>
          <w:szCs w:val="28"/>
        </w:rPr>
        <w:t>Углегор</w:t>
      </w:r>
      <w:r w:rsidRPr="00A93D16">
        <w:rPr>
          <w:spacing w:val="-4"/>
          <w:kern w:val="2"/>
          <w:sz w:val="28"/>
          <w:szCs w:val="28"/>
        </w:rPr>
        <w:t>ского</w:t>
      </w:r>
      <w:r w:rsidR="007E0E26" w:rsidRPr="00A93D16">
        <w:rPr>
          <w:spacing w:val="-4"/>
          <w:kern w:val="2"/>
          <w:sz w:val="28"/>
          <w:szCs w:val="28"/>
        </w:rPr>
        <w:t xml:space="preserve"> сельского</w:t>
      </w:r>
      <w:r w:rsidRPr="00A93D16">
        <w:rPr>
          <w:spacing w:val="-4"/>
          <w:kern w:val="2"/>
          <w:sz w:val="28"/>
          <w:szCs w:val="28"/>
        </w:rPr>
        <w:t xml:space="preserve"> поселения Тацинского района на 202</w:t>
      </w:r>
      <w:r w:rsidR="008E5FBF">
        <w:rPr>
          <w:spacing w:val="-4"/>
          <w:kern w:val="2"/>
          <w:sz w:val="28"/>
          <w:szCs w:val="28"/>
        </w:rPr>
        <w:t>3</w:t>
      </w:r>
      <w:r w:rsidRPr="00A93D16">
        <w:rPr>
          <w:spacing w:val="-4"/>
          <w:kern w:val="2"/>
          <w:sz w:val="28"/>
          <w:szCs w:val="28"/>
        </w:rPr>
        <w:t xml:space="preserve"> год и на плановый период 202</w:t>
      </w:r>
      <w:r w:rsidR="008E5FBF">
        <w:rPr>
          <w:spacing w:val="-4"/>
          <w:kern w:val="2"/>
          <w:sz w:val="28"/>
          <w:szCs w:val="28"/>
        </w:rPr>
        <w:t>4</w:t>
      </w:r>
      <w:r w:rsidRPr="00A93D16">
        <w:rPr>
          <w:spacing w:val="-4"/>
          <w:kern w:val="2"/>
          <w:sz w:val="28"/>
          <w:szCs w:val="28"/>
        </w:rPr>
        <w:t xml:space="preserve">  и 202</w:t>
      </w:r>
      <w:r w:rsidR="008E5FBF">
        <w:rPr>
          <w:spacing w:val="-4"/>
          <w:kern w:val="2"/>
          <w:sz w:val="28"/>
          <w:szCs w:val="28"/>
        </w:rPr>
        <w:t>5</w:t>
      </w:r>
      <w:r w:rsidRPr="00A93D16">
        <w:rPr>
          <w:spacing w:val="-4"/>
          <w:kern w:val="2"/>
          <w:sz w:val="28"/>
          <w:szCs w:val="28"/>
        </w:rPr>
        <w:t xml:space="preserve"> годов» составил </w:t>
      </w:r>
      <w:r w:rsidR="00DD5132">
        <w:rPr>
          <w:spacing w:val="-4"/>
          <w:kern w:val="2"/>
          <w:sz w:val="28"/>
          <w:szCs w:val="28"/>
        </w:rPr>
        <w:t>1</w:t>
      </w:r>
      <w:r w:rsidR="008E5FBF">
        <w:rPr>
          <w:spacing w:val="-4"/>
          <w:kern w:val="2"/>
          <w:sz w:val="28"/>
          <w:szCs w:val="28"/>
        </w:rPr>
        <w:t> 415,5</w:t>
      </w:r>
      <w:r w:rsidRPr="00A93D16">
        <w:rPr>
          <w:spacing w:val="-4"/>
          <w:kern w:val="2"/>
          <w:sz w:val="28"/>
          <w:szCs w:val="28"/>
        </w:rPr>
        <w:t xml:space="preserve"> тыс. рублей. В соответствии со сводной бюджетной росписью – </w:t>
      </w:r>
      <w:r w:rsidR="00DD5132">
        <w:rPr>
          <w:spacing w:val="-4"/>
          <w:kern w:val="2"/>
          <w:sz w:val="28"/>
          <w:szCs w:val="28"/>
        </w:rPr>
        <w:t>1</w:t>
      </w:r>
      <w:r w:rsidR="008E5FBF">
        <w:rPr>
          <w:spacing w:val="-4"/>
          <w:kern w:val="2"/>
          <w:sz w:val="28"/>
          <w:szCs w:val="28"/>
        </w:rPr>
        <w:t> 415,5</w:t>
      </w:r>
      <w:r w:rsidRPr="00A93D16">
        <w:rPr>
          <w:spacing w:val="-4"/>
          <w:kern w:val="2"/>
          <w:sz w:val="28"/>
          <w:szCs w:val="28"/>
        </w:rPr>
        <w:t xml:space="preserve">  тыс. рубле,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местный бюджет –</w:t>
      </w:r>
      <w:r w:rsidR="006C1807">
        <w:rPr>
          <w:kern w:val="2"/>
          <w:sz w:val="28"/>
          <w:szCs w:val="28"/>
        </w:rPr>
        <w:t>7</w:t>
      </w:r>
      <w:r w:rsidR="00DD5132">
        <w:rPr>
          <w:kern w:val="2"/>
          <w:sz w:val="28"/>
          <w:szCs w:val="28"/>
        </w:rPr>
        <w:t>0,</w:t>
      </w:r>
      <w:r w:rsidR="006C1807">
        <w:rPr>
          <w:kern w:val="2"/>
          <w:sz w:val="28"/>
          <w:szCs w:val="28"/>
        </w:rPr>
        <w:t>8</w:t>
      </w:r>
      <w:r w:rsidRPr="00A93D16">
        <w:rPr>
          <w:kern w:val="2"/>
          <w:sz w:val="28"/>
          <w:szCs w:val="28"/>
        </w:rPr>
        <w:t xml:space="preserve"> тыс. рублей;</w:t>
      </w:r>
    </w:p>
    <w:p w:rsidR="007E0E26"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DD5132">
        <w:rPr>
          <w:kern w:val="2"/>
          <w:sz w:val="28"/>
          <w:szCs w:val="28"/>
        </w:rPr>
        <w:t>1</w:t>
      </w:r>
      <w:r w:rsidR="006C1807">
        <w:rPr>
          <w:kern w:val="2"/>
          <w:sz w:val="28"/>
          <w:szCs w:val="28"/>
        </w:rPr>
        <w:t> 344,7</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районн</w:t>
      </w:r>
      <w:r w:rsidR="0030068E">
        <w:rPr>
          <w:kern w:val="2"/>
          <w:sz w:val="28"/>
          <w:szCs w:val="28"/>
        </w:rPr>
        <w:t>ый</w:t>
      </w:r>
      <w:r w:rsidRPr="00A93D16">
        <w:rPr>
          <w:kern w:val="2"/>
          <w:sz w:val="28"/>
          <w:szCs w:val="28"/>
        </w:rPr>
        <w:t xml:space="preserve"> бюджет – </w:t>
      </w:r>
      <w:r w:rsidR="00DD5132">
        <w:rPr>
          <w:kern w:val="2"/>
          <w:sz w:val="28"/>
          <w:szCs w:val="28"/>
        </w:rPr>
        <w:t xml:space="preserve">     </w:t>
      </w:r>
      <w:r w:rsidR="006C1807">
        <w:rPr>
          <w:kern w:val="2"/>
          <w:sz w:val="28"/>
          <w:szCs w:val="28"/>
        </w:rPr>
        <w:t>0,0</w:t>
      </w:r>
      <w:r w:rsidRPr="00A93D16">
        <w:rPr>
          <w:kern w:val="2"/>
          <w:sz w:val="28"/>
          <w:szCs w:val="28"/>
        </w:rPr>
        <w:t xml:space="preserve"> тыс. рублей</w:t>
      </w:r>
    </w:p>
    <w:p w:rsidR="00C952B2"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w:t>
      </w:r>
      <w:r w:rsidR="00C952B2" w:rsidRPr="00A93D16">
        <w:rPr>
          <w:kern w:val="2"/>
          <w:sz w:val="28"/>
          <w:szCs w:val="28"/>
        </w:rPr>
        <w:t>поступления из федерального бюджета – 0 тыс. рублей.</w:t>
      </w:r>
    </w:p>
    <w:p w:rsidR="00C952B2" w:rsidRPr="00A93D16" w:rsidRDefault="00C952B2" w:rsidP="006C1807">
      <w:pPr>
        <w:autoSpaceDE w:val="0"/>
        <w:autoSpaceDN w:val="0"/>
        <w:adjustRightInd w:val="0"/>
        <w:ind w:firstLine="709"/>
        <w:jc w:val="both"/>
        <w:rPr>
          <w:kern w:val="2"/>
          <w:sz w:val="28"/>
          <w:szCs w:val="28"/>
        </w:rPr>
      </w:pPr>
      <w:r w:rsidRPr="00A93D16">
        <w:rPr>
          <w:kern w:val="2"/>
          <w:sz w:val="28"/>
          <w:szCs w:val="28"/>
        </w:rPr>
        <w:t xml:space="preserve">Исполнение расходов по муниципальной программе составило </w:t>
      </w:r>
      <w:r w:rsidR="00DD5132">
        <w:rPr>
          <w:kern w:val="2"/>
          <w:sz w:val="28"/>
          <w:szCs w:val="28"/>
        </w:rPr>
        <w:t>1</w:t>
      </w:r>
      <w:r w:rsidR="006C1807">
        <w:rPr>
          <w:kern w:val="2"/>
          <w:sz w:val="28"/>
          <w:szCs w:val="28"/>
        </w:rPr>
        <w:t> 415,5</w:t>
      </w:r>
      <w:r w:rsidRPr="00A93D16">
        <w:rPr>
          <w:kern w:val="2"/>
          <w:sz w:val="28"/>
          <w:szCs w:val="28"/>
        </w:rPr>
        <w:t xml:space="preserve"> тыс. рублей,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местный бюджет – </w:t>
      </w:r>
      <w:r w:rsidR="006C1807">
        <w:rPr>
          <w:kern w:val="2"/>
          <w:sz w:val="28"/>
          <w:szCs w:val="28"/>
        </w:rPr>
        <w:t>7</w:t>
      </w:r>
      <w:r w:rsidR="00DD5132">
        <w:rPr>
          <w:kern w:val="2"/>
          <w:sz w:val="28"/>
          <w:szCs w:val="28"/>
        </w:rPr>
        <w:t>0,</w:t>
      </w:r>
      <w:r w:rsidR="006C1807">
        <w:rPr>
          <w:kern w:val="2"/>
          <w:sz w:val="28"/>
          <w:szCs w:val="28"/>
        </w:rPr>
        <w:t>8</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поступления из федерального бюджета – 0</w:t>
      </w:r>
      <w:r w:rsidR="00DD5132">
        <w:rPr>
          <w:kern w:val="2"/>
          <w:sz w:val="28"/>
          <w:szCs w:val="28"/>
        </w:rPr>
        <w:t>,0</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DD5132">
        <w:rPr>
          <w:kern w:val="2"/>
          <w:sz w:val="28"/>
          <w:szCs w:val="28"/>
        </w:rPr>
        <w:t>1</w:t>
      </w:r>
      <w:r w:rsidR="006C1807">
        <w:rPr>
          <w:kern w:val="2"/>
          <w:sz w:val="28"/>
          <w:szCs w:val="28"/>
        </w:rPr>
        <w:t> 344,7</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районн</w:t>
      </w:r>
      <w:r w:rsidR="0030068E">
        <w:rPr>
          <w:kern w:val="2"/>
          <w:sz w:val="28"/>
          <w:szCs w:val="28"/>
        </w:rPr>
        <w:t>ый</w:t>
      </w:r>
      <w:r w:rsidRPr="00A93D16">
        <w:rPr>
          <w:kern w:val="2"/>
          <w:sz w:val="28"/>
          <w:szCs w:val="28"/>
        </w:rPr>
        <w:t xml:space="preserve"> бюджет – </w:t>
      </w:r>
      <w:r w:rsidR="00DD5132">
        <w:rPr>
          <w:kern w:val="2"/>
          <w:sz w:val="28"/>
          <w:szCs w:val="28"/>
        </w:rPr>
        <w:t xml:space="preserve">      </w:t>
      </w:r>
      <w:r w:rsidR="006C1807">
        <w:rPr>
          <w:kern w:val="2"/>
          <w:sz w:val="28"/>
          <w:szCs w:val="28"/>
        </w:rPr>
        <w:t>0,0</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внебюджетные источники – 0 тыс. рублей.</w:t>
      </w:r>
    </w:p>
    <w:p w:rsidR="00C952B2" w:rsidRDefault="00C952B2" w:rsidP="00C952B2">
      <w:pPr>
        <w:widowControl w:val="0"/>
        <w:autoSpaceDE w:val="0"/>
        <w:autoSpaceDN w:val="0"/>
        <w:adjustRightInd w:val="0"/>
        <w:jc w:val="both"/>
        <w:rPr>
          <w:kern w:val="2"/>
          <w:sz w:val="28"/>
          <w:szCs w:val="28"/>
        </w:rPr>
      </w:pPr>
      <w:r w:rsidRPr="00A93D16">
        <w:rPr>
          <w:sz w:val="28"/>
          <w:szCs w:val="28"/>
        </w:rPr>
        <w:t xml:space="preserve">   Сведения об использовании бюджетных ассигнований  и внебюджетных средств на</w:t>
      </w:r>
      <w:r>
        <w:rPr>
          <w:sz w:val="28"/>
          <w:szCs w:val="28"/>
        </w:rPr>
        <w:t xml:space="preserve"> </w:t>
      </w:r>
      <w:r w:rsidRPr="00614644">
        <w:rPr>
          <w:sz w:val="28"/>
          <w:szCs w:val="28"/>
        </w:rPr>
        <w:t>реализацию</w:t>
      </w:r>
      <w:r>
        <w:rPr>
          <w:sz w:val="28"/>
          <w:szCs w:val="28"/>
        </w:rPr>
        <w:t xml:space="preserve"> </w:t>
      </w:r>
      <w:r w:rsidRPr="00614644">
        <w:rPr>
          <w:sz w:val="28"/>
          <w:szCs w:val="28"/>
        </w:rPr>
        <w:t xml:space="preserve">муниципальной  программы </w:t>
      </w:r>
      <w:r w:rsidR="007E0E26">
        <w:rPr>
          <w:sz w:val="28"/>
          <w:szCs w:val="28"/>
        </w:rPr>
        <w:t>Углегор</w:t>
      </w:r>
      <w:r w:rsidRPr="00614644">
        <w:rPr>
          <w:sz w:val="28"/>
          <w:szCs w:val="28"/>
        </w:rPr>
        <w:t xml:space="preserve">ского сельского поселения </w:t>
      </w:r>
      <w:r w:rsidR="0030068E">
        <w:rPr>
          <w:sz w:val="28"/>
          <w:szCs w:val="28"/>
        </w:rPr>
        <w:t>«</w:t>
      </w:r>
      <w:r w:rsidR="00DD5132" w:rsidRPr="00B63831">
        <w:rPr>
          <w:sz w:val="28"/>
          <w:szCs w:val="28"/>
        </w:rPr>
        <w:t>Обеспечение устойчивого сокращения непригодного для проживания жилищного фонда  Углегорского сельского поселения</w:t>
      </w:r>
      <w:r w:rsidR="00DD5132">
        <w:rPr>
          <w:sz w:val="28"/>
          <w:szCs w:val="28"/>
        </w:rPr>
        <w:t xml:space="preserve"> </w:t>
      </w:r>
      <w:r w:rsidR="00A128EA">
        <w:rPr>
          <w:sz w:val="28"/>
          <w:szCs w:val="28"/>
        </w:rPr>
        <w:t xml:space="preserve">» </w:t>
      </w:r>
      <w:r w:rsidRPr="00614644">
        <w:rPr>
          <w:sz w:val="28"/>
          <w:szCs w:val="28"/>
        </w:rPr>
        <w:t>за  20</w:t>
      </w:r>
      <w:r>
        <w:rPr>
          <w:sz w:val="28"/>
          <w:szCs w:val="28"/>
        </w:rPr>
        <w:t>2</w:t>
      </w:r>
      <w:r w:rsidR="006C1807">
        <w:rPr>
          <w:sz w:val="28"/>
          <w:szCs w:val="28"/>
        </w:rPr>
        <w:t>3</w:t>
      </w:r>
      <w:r w:rsidRPr="00614644">
        <w:rPr>
          <w:sz w:val="28"/>
          <w:szCs w:val="28"/>
        </w:rPr>
        <w:t xml:space="preserve"> г.</w:t>
      </w:r>
      <w:r>
        <w:rPr>
          <w:sz w:val="28"/>
          <w:szCs w:val="28"/>
        </w:rPr>
        <w:t xml:space="preserve"> </w:t>
      </w:r>
      <w:r>
        <w:rPr>
          <w:kern w:val="2"/>
          <w:sz w:val="28"/>
          <w:szCs w:val="28"/>
        </w:rPr>
        <w:t>приведены в приложении № 2 к отчету о реализации муниципальной программы</w:t>
      </w:r>
      <w:r w:rsidRPr="003A6A0A">
        <w:rPr>
          <w:kern w:val="2"/>
          <w:sz w:val="28"/>
          <w:szCs w:val="28"/>
        </w:rPr>
        <w:t>.</w:t>
      </w:r>
    </w:p>
    <w:p w:rsidR="00F4460D" w:rsidRDefault="00F4460D" w:rsidP="00D552DE">
      <w:pPr>
        <w:ind w:left="-284"/>
        <w:jc w:val="right"/>
        <w:rPr>
          <w:sz w:val="26"/>
          <w:szCs w:val="26"/>
        </w:rPr>
      </w:pPr>
    </w:p>
    <w:p w:rsidR="00643F91" w:rsidRPr="00841254" w:rsidRDefault="003D368A" w:rsidP="00F4460D">
      <w:pPr>
        <w:jc w:val="center"/>
        <w:rPr>
          <w:b/>
          <w:i/>
          <w:sz w:val="28"/>
          <w:szCs w:val="28"/>
        </w:rPr>
      </w:pPr>
      <w:r w:rsidRPr="00841254">
        <w:rPr>
          <w:b/>
          <w:i/>
          <w:sz w:val="28"/>
          <w:szCs w:val="28"/>
        </w:rPr>
        <w:t>Раздел 5.</w:t>
      </w:r>
      <w:r w:rsidR="00643F91" w:rsidRPr="00841254">
        <w:rPr>
          <w:b/>
          <w:i/>
          <w:sz w:val="28"/>
          <w:szCs w:val="28"/>
        </w:rPr>
        <w:t xml:space="preserve"> Сведения о достижении значений показателей</w:t>
      </w:r>
    </w:p>
    <w:p w:rsidR="00643F91" w:rsidRDefault="00643F91" w:rsidP="00F4460D">
      <w:pPr>
        <w:ind w:left="-142" w:firstLine="142"/>
        <w:jc w:val="center"/>
        <w:rPr>
          <w:b/>
          <w:i/>
          <w:sz w:val="28"/>
          <w:szCs w:val="28"/>
        </w:rPr>
      </w:pPr>
      <w:r w:rsidRPr="00841254">
        <w:rPr>
          <w:b/>
          <w:i/>
          <w:sz w:val="28"/>
          <w:szCs w:val="28"/>
        </w:rPr>
        <w:t>муниципальной программы</w:t>
      </w:r>
      <w:r w:rsidR="003D368A" w:rsidRPr="00841254">
        <w:rPr>
          <w:b/>
          <w:i/>
          <w:sz w:val="28"/>
          <w:szCs w:val="28"/>
        </w:rPr>
        <w:t xml:space="preserve"> за 20</w:t>
      </w:r>
      <w:r w:rsidR="00C952B2">
        <w:rPr>
          <w:b/>
          <w:i/>
          <w:sz w:val="28"/>
          <w:szCs w:val="28"/>
        </w:rPr>
        <w:t>2</w:t>
      </w:r>
      <w:r w:rsidR="006C1807">
        <w:rPr>
          <w:b/>
          <w:i/>
          <w:sz w:val="28"/>
          <w:szCs w:val="28"/>
        </w:rPr>
        <w:t>3</w:t>
      </w:r>
      <w:r w:rsidR="003D368A" w:rsidRPr="00841254">
        <w:rPr>
          <w:b/>
          <w:i/>
          <w:sz w:val="28"/>
          <w:szCs w:val="28"/>
        </w:rPr>
        <w:t xml:space="preserve"> год</w:t>
      </w:r>
    </w:p>
    <w:p w:rsidR="005C64E2" w:rsidRDefault="00F4460D" w:rsidP="00F4460D">
      <w:pPr>
        <w:ind w:left="-142" w:firstLine="142"/>
        <w:rPr>
          <w:sz w:val="28"/>
          <w:szCs w:val="28"/>
        </w:rPr>
      </w:pPr>
      <w:r w:rsidRPr="00F4460D">
        <w:rPr>
          <w:sz w:val="28"/>
          <w:szCs w:val="28"/>
        </w:rPr>
        <w:t xml:space="preserve">Муниципальной программой предусмотрено </w:t>
      </w:r>
      <w:r w:rsidR="00DD5132">
        <w:rPr>
          <w:sz w:val="28"/>
          <w:szCs w:val="28"/>
        </w:rPr>
        <w:t>3</w:t>
      </w:r>
      <w:r w:rsidRPr="00F4460D">
        <w:rPr>
          <w:sz w:val="28"/>
          <w:szCs w:val="28"/>
        </w:rPr>
        <w:t xml:space="preserve"> показателя,  фактически</w:t>
      </w:r>
      <w:r w:rsidR="005C64E2">
        <w:rPr>
          <w:sz w:val="28"/>
          <w:szCs w:val="28"/>
        </w:rPr>
        <w:t>е</w:t>
      </w:r>
      <w:r w:rsidRPr="00F4460D">
        <w:rPr>
          <w:sz w:val="28"/>
          <w:szCs w:val="28"/>
        </w:rPr>
        <w:t xml:space="preserve"> значения </w:t>
      </w:r>
      <w:r w:rsidR="005C64E2">
        <w:rPr>
          <w:sz w:val="28"/>
          <w:szCs w:val="28"/>
        </w:rPr>
        <w:t xml:space="preserve">которых </w:t>
      </w:r>
      <w:r w:rsidRPr="00F4460D">
        <w:rPr>
          <w:sz w:val="28"/>
          <w:szCs w:val="28"/>
        </w:rPr>
        <w:t>соответствуют плановым</w:t>
      </w:r>
      <w:r w:rsidR="005C64E2">
        <w:rPr>
          <w:sz w:val="28"/>
          <w:szCs w:val="28"/>
        </w:rPr>
        <w:t>.</w:t>
      </w:r>
    </w:p>
    <w:p w:rsidR="00F4460D" w:rsidRPr="00F4460D" w:rsidRDefault="00F4460D" w:rsidP="00F4460D">
      <w:pPr>
        <w:ind w:left="-142" w:firstLine="142"/>
        <w:rPr>
          <w:sz w:val="28"/>
          <w:szCs w:val="28"/>
        </w:rPr>
      </w:pPr>
      <w:r w:rsidRPr="00F4460D">
        <w:rPr>
          <w:sz w:val="28"/>
          <w:szCs w:val="28"/>
        </w:rPr>
        <w:t xml:space="preserve">   Сведения о достижении значений показателей муниципальной программы </w:t>
      </w:r>
      <w:r w:rsidR="009661D9">
        <w:rPr>
          <w:sz w:val="28"/>
          <w:szCs w:val="28"/>
        </w:rPr>
        <w:t>Углегор</w:t>
      </w:r>
      <w:r w:rsidRPr="00F4460D">
        <w:rPr>
          <w:sz w:val="28"/>
          <w:szCs w:val="28"/>
        </w:rPr>
        <w:t xml:space="preserve">ского сельского поселения </w:t>
      </w:r>
      <w:r w:rsidR="0030068E">
        <w:rPr>
          <w:sz w:val="28"/>
          <w:szCs w:val="28"/>
        </w:rPr>
        <w:t>«</w:t>
      </w:r>
      <w:r w:rsidR="00DD5132" w:rsidRPr="00B63831">
        <w:rPr>
          <w:sz w:val="28"/>
          <w:szCs w:val="28"/>
        </w:rPr>
        <w:t>Обеспечение устойчивого сокращения непригодного для проживания жилищного фонда  Углегорского сельского поселения</w:t>
      </w:r>
      <w:r w:rsidR="0030068E">
        <w:rPr>
          <w:sz w:val="28"/>
          <w:szCs w:val="28"/>
        </w:rPr>
        <w:t>» за</w:t>
      </w:r>
      <w:r w:rsidR="00C952B2">
        <w:rPr>
          <w:sz w:val="28"/>
          <w:szCs w:val="28"/>
        </w:rPr>
        <w:t xml:space="preserve"> 202</w:t>
      </w:r>
      <w:r w:rsidR="006C1807">
        <w:rPr>
          <w:sz w:val="28"/>
          <w:szCs w:val="28"/>
        </w:rPr>
        <w:t>3</w:t>
      </w:r>
      <w:r w:rsidRPr="00F4460D">
        <w:rPr>
          <w:sz w:val="28"/>
          <w:szCs w:val="28"/>
        </w:rPr>
        <w:t>г. приведены в приложении № 3 к отчету о реализации муниципальной программы.</w:t>
      </w:r>
    </w:p>
    <w:p w:rsidR="00F4460D" w:rsidRDefault="00F4460D" w:rsidP="00F4460D">
      <w:pPr>
        <w:ind w:left="-142" w:firstLine="142"/>
        <w:rPr>
          <w:sz w:val="28"/>
          <w:szCs w:val="28"/>
        </w:rPr>
      </w:pPr>
    </w:p>
    <w:p w:rsidR="00643F91" w:rsidRDefault="00C86798" w:rsidP="00D00A56">
      <w:pPr>
        <w:autoSpaceDE w:val="0"/>
        <w:autoSpaceDN w:val="0"/>
        <w:adjustRightInd w:val="0"/>
        <w:jc w:val="center"/>
        <w:rPr>
          <w:b/>
          <w:i/>
          <w:kern w:val="2"/>
          <w:sz w:val="26"/>
          <w:szCs w:val="26"/>
        </w:rPr>
      </w:pPr>
      <w:r>
        <w:rPr>
          <w:b/>
          <w:i/>
          <w:kern w:val="2"/>
          <w:sz w:val="26"/>
          <w:szCs w:val="26"/>
        </w:rPr>
        <w:t>Раздел 6</w:t>
      </w:r>
      <w:r w:rsidR="00643F91" w:rsidRPr="00ED4A7E">
        <w:rPr>
          <w:b/>
          <w:i/>
          <w:kern w:val="2"/>
          <w:sz w:val="26"/>
          <w:szCs w:val="26"/>
        </w:rPr>
        <w:t xml:space="preserve">. Результаты оценки эффективности реализации муниципальной программы </w:t>
      </w:r>
    </w:p>
    <w:p w:rsidR="004739D0" w:rsidRDefault="00643F91" w:rsidP="00D00A56">
      <w:pPr>
        <w:widowControl w:val="0"/>
        <w:shd w:val="clear" w:color="auto" w:fill="FFFFFF"/>
        <w:autoSpaceDE w:val="0"/>
        <w:autoSpaceDN w:val="0"/>
        <w:adjustRightInd w:val="0"/>
        <w:jc w:val="both"/>
        <w:rPr>
          <w:rFonts w:eastAsia="Calibri"/>
          <w:sz w:val="28"/>
          <w:szCs w:val="28"/>
          <w:lang w:eastAsia="en-US"/>
        </w:rPr>
      </w:pPr>
      <w:r w:rsidRPr="00ED4A7E">
        <w:rPr>
          <w:sz w:val="26"/>
          <w:szCs w:val="26"/>
        </w:rPr>
        <w:t xml:space="preserve"> </w:t>
      </w:r>
      <w:r w:rsidR="004739D0" w:rsidRPr="00FD71B2">
        <w:rPr>
          <w:rFonts w:eastAsia="Calibri"/>
          <w:sz w:val="28"/>
          <w:szCs w:val="28"/>
          <w:lang w:eastAsia="en-US"/>
        </w:rPr>
        <w:t xml:space="preserve">Эффективность </w:t>
      </w:r>
      <w:r w:rsidR="004739D0" w:rsidRPr="00A7382C">
        <w:rPr>
          <w:sz w:val="28"/>
          <w:szCs w:val="28"/>
        </w:rPr>
        <w:t>муниципальной</w:t>
      </w:r>
      <w:r w:rsidR="004739D0"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4739D0" w:rsidRPr="00A7382C">
        <w:rPr>
          <w:sz w:val="28"/>
          <w:szCs w:val="28"/>
        </w:rPr>
        <w:t>муниципальной</w:t>
      </w:r>
      <w:r w:rsidR="004739D0" w:rsidRPr="00FD71B2">
        <w:rPr>
          <w:rFonts w:eastAsia="Calibri"/>
          <w:sz w:val="28"/>
          <w:szCs w:val="28"/>
          <w:lang w:eastAsia="en-US"/>
        </w:rPr>
        <w:t xml:space="preserve"> программы.</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1.</w:t>
      </w:r>
      <w:r>
        <w:rPr>
          <w:rFonts w:ascii="Times New Roman" w:hAnsi="Times New Roman"/>
          <w:kern w:val="2"/>
          <w:sz w:val="28"/>
          <w:szCs w:val="28"/>
        </w:rPr>
        <w:t xml:space="preserve"> </w:t>
      </w:r>
      <w:r w:rsidR="0038597D" w:rsidRPr="006436C5">
        <w:rPr>
          <w:rFonts w:ascii="Times New Roman" w:hAnsi="Times New Roman"/>
          <w:kern w:val="2"/>
          <w:sz w:val="28"/>
          <w:szCs w:val="28"/>
        </w:rPr>
        <w:t xml:space="preserve">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w:t>
      </w:r>
      <w:r w:rsidR="0038597D">
        <w:rPr>
          <w:rFonts w:ascii="Times New Roman" w:hAnsi="Times New Roman"/>
          <w:kern w:val="2"/>
          <w:sz w:val="28"/>
          <w:szCs w:val="28"/>
        </w:rPr>
        <w:t>муниципальной</w:t>
      </w:r>
      <w:r w:rsidR="0038597D" w:rsidRPr="006436C5">
        <w:rPr>
          <w:rFonts w:ascii="Times New Roman" w:hAnsi="Times New Roman"/>
          <w:kern w:val="2"/>
          <w:sz w:val="28"/>
          <w:szCs w:val="28"/>
        </w:rPr>
        <w:t xml:space="preserve"> программы</w:t>
      </w:r>
      <w:r w:rsidR="00654AF7">
        <w:rPr>
          <w:rFonts w:ascii="Times New Roman" w:hAnsi="Times New Roman"/>
          <w:kern w:val="2"/>
          <w:sz w:val="28"/>
          <w:szCs w:val="28"/>
        </w:rPr>
        <w:t xml:space="preserve"> </w:t>
      </w:r>
      <w:r w:rsidR="0038597D" w:rsidRPr="006436C5">
        <w:rPr>
          <w:rFonts w:ascii="Times New Roman" w:hAnsi="Times New Roman"/>
          <w:kern w:val="2"/>
          <w:sz w:val="28"/>
          <w:szCs w:val="28"/>
        </w:rPr>
        <w:t>и их плановых значений.</w:t>
      </w:r>
    </w:p>
    <w:p w:rsidR="0038597D" w:rsidRPr="00D32527" w:rsidRDefault="003A1E06" w:rsidP="00D00A56">
      <w:pPr>
        <w:pStyle w:val="af6"/>
        <w:ind w:right="-1"/>
        <w:jc w:val="both"/>
        <w:rPr>
          <w:rFonts w:ascii="Times New Roman" w:hAnsi="Times New Roman"/>
          <w:kern w:val="2"/>
          <w:sz w:val="28"/>
          <w:szCs w:val="28"/>
        </w:rPr>
      </w:pPr>
      <w:r>
        <w:rPr>
          <w:rFonts w:ascii="Times New Roman" w:hAnsi="Times New Roman"/>
          <w:sz w:val="28"/>
          <w:szCs w:val="28"/>
        </w:rPr>
        <w:t xml:space="preserve">    </w:t>
      </w:r>
      <w:r w:rsidR="00D32527" w:rsidRPr="00D32527">
        <w:rPr>
          <w:rFonts w:ascii="Times New Roman" w:hAnsi="Times New Roman"/>
          <w:sz w:val="28"/>
          <w:szCs w:val="28"/>
        </w:rPr>
        <w:t>Эффективность хода реализации целевых показателей составила</w:t>
      </w:r>
      <w:r w:rsidR="0038597D" w:rsidRPr="00D32527">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CA2051">
        <w:rPr>
          <w:rFonts w:ascii="Times New Roman" w:hAnsi="Times New Roman"/>
          <w:kern w:val="2"/>
          <w:sz w:val="28"/>
          <w:szCs w:val="28"/>
        </w:rPr>
        <w:t xml:space="preserve">целевого </w:t>
      </w:r>
      <w:r w:rsidR="0038597D" w:rsidRPr="00CA2051">
        <w:rPr>
          <w:rFonts w:ascii="Times New Roman" w:hAnsi="Times New Roman"/>
          <w:kern w:val="2"/>
          <w:sz w:val="28"/>
          <w:szCs w:val="28"/>
        </w:rPr>
        <w:t xml:space="preserve">показателя 1 равна </w:t>
      </w:r>
      <w:r w:rsidR="008057AE" w:rsidRPr="00CA2051">
        <w:rPr>
          <w:rFonts w:ascii="Times New Roman" w:hAnsi="Times New Roman"/>
          <w:kern w:val="2"/>
          <w:sz w:val="28"/>
          <w:szCs w:val="28"/>
        </w:rPr>
        <w:t>1</w:t>
      </w:r>
      <w:r w:rsidR="0038597D" w:rsidRPr="00CA2051">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целевого </w:t>
      </w:r>
      <w:r w:rsidR="0038597D" w:rsidRPr="003C64F1">
        <w:rPr>
          <w:rFonts w:ascii="Times New Roman" w:hAnsi="Times New Roman"/>
          <w:kern w:val="2"/>
          <w:sz w:val="28"/>
          <w:szCs w:val="28"/>
        </w:rPr>
        <w:t>показателя 2 равна 1;</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lastRenderedPageBreak/>
        <w:t xml:space="preserve">целевого </w:t>
      </w:r>
      <w:r w:rsidR="0038597D" w:rsidRPr="003C64F1">
        <w:rPr>
          <w:rFonts w:ascii="Times New Roman" w:hAnsi="Times New Roman"/>
          <w:kern w:val="2"/>
          <w:sz w:val="28"/>
          <w:szCs w:val="28"/>
        </w:rPr>
        <w:t>показателя 3 равна 1;</w:t>
      </w:r>
    </w:p>
    <w:p w:rsidR="0038597D" w:rsidRPr="006436C5" w:rsidRDefault="00DD5132"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3C64F1">
        <w:rPr>
          <w:rFonts w:ascii="Times New Roman" w:hAnsi="Times New Roman"/>
          <w:kern w:val="2"/>
          <w:sz w:val="28"/>
          <w:szCs w:val="28"/>
        </w:rPr>
        <w:t>Суммарная оценка степени достижения целевых показателей муниципальной программы составляет</w:t>
      </w:r>
      <w:r w:rsidR="00CD0898" w:rsidRPr="003C64F1">
        <w:rPr>
          <w:rFonts w:ascii="Times New Roman" w:hAnsi="Times New Roman"/>
          <w:kern w:val="2"/>
          <w:sz w:val="28"/>
          <w:szCs w:val="28"/>
        </w:rPr>
        <w:t xml:space="preserve"> </w:t>
      </w:r>
      <w:r w:rsidR="003C64F1" w:rsidRPr="003C64F1">
        <w:rPr>
          <w:rFonts w:ascii="Times New Roman" w:hAnsi="Times New Roman"/>
          <w:kern w:val="2"/>
          <w:sz w:val="28"/>
          <w:szCs w:val="28"/>
        </w:rPr>
        <w:t>1.</w:t>
      </w:r>
    </w:p>
    <w:p w:rsidR="0038597D"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3C64F1">
        <w:rPr>
          <w:rFonts w:ascii="Times New Roman" w:hAnsi="Times New Roman"/>
          <w:kern w:val="2"/>
          <w:sz w:val="28"/>
          <w:szCs w:val="28"/>
        </w:rPr>
        <w:t xml:space="preserve">Таким образом, по степени достижения целевых показателей уровень эффективности реализации муниципальной программы </w:t>
      </w:r>
      <w:r w:rsidR="00952CDB" w:rsidRPr="003C64F1">
        <w:rPr>
          <w:rFonts w:ascii="Times New Roman" w:hAnsi="Times New Roman"/>
          <w:kern w:val="2"/>
          <w:sz w:val="28"/>
          <w:szCs w:val="28"/>
        </w:rPr>
        <w:t>высокий</w:t>
      </w:r>
      <w:r w:rsidR="0038597D" w:rsidRPr="003C64F1">
        <w:rPr>
          <w:rFonts w:ascii="Times New Roman" w:hAnsi="Times New Roman"/>
          <w:kern w:val="2"/>
          <w:sz w:val="28"/>
          <w:szCs w:val="28"/>
        </w:rPr>
        <w:t>.</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A1E06"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В 20</w:t>
      </w:r>
      <w:r w:rsidR="00C952B2">
        <w:rPr>
          <w:rFonts w:ascii="Times New Roman" w:hAnsi="Times New Roman"/>
          <w:kern w:val="2"/>
          <w:sz w:val="28"/>
          <w:szCs w:val="28"/>
        </w:rPr>
        <w:t>2</w:t>
      </w:r>
      <w:r w:rsidR="006C1807">
        <w:rPr>
          <w:rFonts w:ascii="Times New Roman" w:hAnsi="Times New Roman"/>
          <w:kern w:val="2"/>
          <w:sz w:val="28"/>
          <w:szCs w:val="28"/>
        </w:rPr>
        <w:t>3</w:t>
      </w:r>
      <w:r w:rsidR="0038597D" w:rsidRPr="006436C5">
        <w:rPr>
          <w:rFonts w:ascii="Times New Roman" w:hAnsi="Times New Roman"/>
          <w:kern w:val="2"/>
          <w:sz w:val="28"/>
          <w:szCs w:val="28"/>
        </w:rPr>
        <w:t xml:space="preserve"> году из </w:t>
      </w:r>
      <w:r w:rsidR="00DD5132">
        <w:rPr>
          <w:rFonts w:ascii="Times New Roman" w:hAnsi="Times New Roman"/>
          <w:kern w:val="2"/>
          <w:sz w:val="28"/>
          <w:szCs w:val="28"/>
        </w:rPr>
        <w:t>3</w:t>
      </w:r>
      <w:r w:rsidR="0038597D" w:rsidRPr="006436C5">
        <w:rPr>
          <w:rFonts w:ascii="Times New Roman" w:hAnsi="Times New Roman"/>
          <w:kern w:val="2"/>
          <w:sz w:val="28"/>
          <w:szCs w:val="28"/>
        </w:rPr>
        <w:t xml:space="preserve"> основн</w:t>
      </w:r>
      <w:r w:rsidR="00584ED3">
        <w:rPr>
          <w:rFonts w:ascii="Times New Roman" w:hAnsi="Times New Roman"/>
          <w:kern w:val="2"/>
          <w:sz w:val="28"/>
          <w:szCs w:val="28"/>
        </w:rPr>
        <w:t>ых</w:t>
      </w:r>
      <w:r w:rsidR="0038597D" w:rsidRPr="006436C5">
        <w:rPr>
          <w:rFonts w:ascii="Times New Roman" w:hAnsi="Times New Roman"/>
          <w:kern w:val="2"/>
          <w:sz w:val="28"/>
          <w:szCs w:val="28"/>
        </w:rPr>
        <w:t xml:space="preserve"> мероприяти</w:t>
      </w:r>
      <w:r w:rsidR="00584ED3">
        <w:rPr>
          <w:rFonts w:ascii="Times New Roman" w:hAnsi="Times New Roman"/>
          <w:kern w:val="2"/>
          <w:sz w:val="28"/>
          <w:szCs w:val="28"/>
        </w:rPr>
        <w:t>й</w:t>
      </w:r>
      <w:r w:rsidR="0038597D" w:rsidRPr="006436C5">
        <w:rPr>
          <w:rFonts w:ascii="Times New Roman" w:hAnsi="Times New Roman"/>
          <w:kern w:val="2"/>
          <w:sz w:val="28"/>
          <w:szCs w:val="28"/>
        </w:rPr>
        <w:t xml:space="preserve"> муниципальной программы в полном объеме исполнено </w:t>
      </w:r>
      <w:r w:rsidR="00DD5132">
        <w:rPr>
          <w:rFonts w:ascii="Times New Roman" w:hAnsi="Times New Roman"/>
          <w:kern w:val="2"/>
          <w:sz w:val="28"/>
          <w:szCs w:val="28"/>
        </w:rPr>
        <w:t>3</w:t>
      </w:r>
      <w:r w:rsidR="0038597D" w:rsidRPr="006436C5">
        <w:rPr>
          <w:rFonts w:ascii="Times New Roman" w:hAnsi="Times New Roman"/>
          <w:kern w:val="2"/>
          <w:sz w:val="28"/>
          <w:szCs w:val="28"/>
        </w:rPr>
        <w:t xml:space="preserve">. </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Таким образом, степень реализации основных мероприятий составляет 1 (</w:t>
      </w:r>
      <w:r w:rsidR="00DD5132">
        <w:rPr>
          <w:rFonts w:ascii="Times New Roman" w:hAnsi="Times New Roman"/>
          <w:kern w:val="2"/>
          <w:sz w:val="28"/>
          <w:szCs w:val="28"/>
        </w:rPr>
        <w:t>3</w:t>
      </w:r>
      <w:r w:rsidR="0038597D" w:rsidRPr="006436C5">
        <w:rPr>
          <w:rFonts w:ascii="Times New Roman" w:hAnsi="Times New Roman"/>
          <w:kern w:val="2"/>
          <w:sz w:val="28"/>
          <w:szCs w:val="28"/>
        </w:rPr>
        <w:t>/</w:t>
      </w:r>
      <w:r w:rsidR="00DD5132">
        <w:rPr>
          <w:rFonts w:ascii="Times New Roman" w:hAnsi="Times New Roman"/>
          <w:kern w:val="2"/>
          <w:sz w:val="28"/>
          <w:szCs w:val="28"/>
        </w:rPr>
        <w:t>3</w:t>
      </w:r>
      <w:r w:rsidR="0038597D" w:rsidRPr="006436C5">
        <w:rPr>
          <w:rFonts w:ascii="Times New Roman" w:hAnsi="Times New Roman"/>
          <w:kern w:val="2"/>
          <w:sz w:val="28"/>
          <w:szCs w:val="28"/>
        </w:rPr>
        <w:t>), что характеризует высокий уровень эффективности реализации муниципальной программы по степени реализации основных мероприятий.</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3. Бюджетная эффективность реализации муниципальной программы рассчитывается в несколько этапов.</w:t>
      </w:r>
    </w:p>
    <w:p w:rsidR="00FA0892" w:rsidRPr="00FA0892" w:rsidRDefault="003A1E06" w:rsidP="00D00A56">
      <w:pPr>
        <w:numPr>
          <w:ilvl w:val="0"/>
          <w:numId w:val="38"/>
        </w:numPr>
        <w:tabs>
          <w:tab w:val="left" w:pos="1200"/>
        </w:tabs>
        <w:autoSpaceDE w:val="0"/>
        <w:autoSpaceDN w:val="0"/>
        <w:adjustRightInd w:val="0"/>
        <w:spacing w:before="10"/>
        <w:ind w:right="403"/>
        <w:jc w:val="both"/>
        <w:rPr>
          <w:sz w:val="28"/>
          <w:szCs w:val="28"/>
        </w:rPr>
      </w:pPr>
      <w:r>
        <w:rPr>
          <w:kern w:val="2"/>
          <w:sz w:val="28"/>
          <w:szCs w:val="28"/>
        </w:rPr>
        <w:t xml:space="preserve"> </w:t>
      </w:r>
      <w:r w:rsidR="0038597D" w:rsidRPr="006436C5">
        <w:rPr>
          <w:kern w:val="2"/>
          <w:sz w:val="28"/>
          <w:szCs w:val="28"/>
        </w:rPr>
        <w:t xml:space="preserve"> </w:t>
      </w:r>
      <w:r w:rsidR="00FA0892" w:rsidRPr="00FA0892">
        <w:rPr>
          <w:sz w:val="28"/>
          <w:szCs w:val="28"/>
        </w:rPr>
        <w:t>Степень реализации основных мероприятий, финансируемых за счет средств местного бюджета,</w:t>
      </w:r>
      <w:r w:rsidR="00584ED3">
        <w:rPr>
          <w:sz w:val="28"/>
          <w:szCs w:val="28"/>
        </w:rPr>
        <w:t xml:space="preserve"> областного и районного бюджетов </w:t>
      </w:r>
      <w:r w:rsidR="00FA0892" w:rsidRPr="00FA0892">
        <w:rPr>
          <w:sz w:val="28"/>
          <w:szCs w:val="28"/>
        </w:rPr>
        <w:t xml:space="preserve"> безвозмездных поступлений в местный бюджет, оценивается как доля мероприятий, выполненных в полном объеме.</w:t>
      </w:r>
    </w:p>
    <w:p w:rsidR="00FA0892" w:rsidRPr="00FA0892" w:rsidRDefault="00FA0892" w:rsidP="00D00A56">
      <w:pPr>
        <w:autoSpaceDE w:val="0"/>
        <w:autoSpaceDN w:val="0"/>
        <w:adjustRightInd w:val="0"/>
        <w:spacing w:before="5"/>
        <w:jc w:val="both"/>
        <w:rPr>
          <w:sz w:val="28"/>
          <w:szCs w:val="28"/>
        </w:rPr>
      </w:pPr>
      <w:r w:rsidRPr="00FA0892">
        <w:rPr>
          <w:sz w:val="28"/>
          <w:szCs w:val="28"/>
        </w:rPr>
        <w:t>Степень реализации основных мероприятий, муниципальной программы составляет 1,0 (</w:t>
      </w:r>
      <w:r w:rsidR="00DD5132">
        <w:rPr>
          <w:sz w:val="28"/>
          <w:szCs w:val="28"/>
        </w:rPr>
        <w:t>3</w:t>
      </w:r>
      <w:r w:rsidRPr="00FA0892">
        <w:rPr>
          <w:sz w:val="28"/>
          <w:szCs w:val="28"/>
        </w:rPr>
        <w:t>/</w:t>
      </w:r>
      <w:r w:rsidR="00DD5132">
        <w:rPr>
          <w:sz w:val="28"/>
          <w:szCs w:val="28"/>
        </w:rPr>
        <w:t>3</w:t>
      </w:r>
      <w:r w:rsidRPr="00FA0892">
        <w:rPr>
          <w:i/>
          <w:iCs/>
          <w:sz w:val="28"/>
          <w:szCs w:val="28"/>
        </w:rPr>
        <w:t>).</w:t>
      </w:r>
    </w:p>
    <w:p w:rsidR="00FA0892" w:rsidRPr="00FA0892" w:rsidRDefault="00FA0892" w:rsidP="00D00A56">
      <w:pPr>
        <w:numPr>
          <w:ilvl w:val="0"/>
          <w:numId w:val="39"/>
        </w:numPr>
        <w:tabs>
          <w:tab w:val="left" w:pos="1200"/>
        </w:tabs>
        <w:autoSpaceDE w:val="0"/>
        <w:autoSpaceDN w:val="0"/>
        <w:adjustRightInd w:val="0"/>
        <w:spacing w:before="10"/>
        <w:ind w:right="422"/>
        <w:jc w:val="both"/>
        <w:rPr>
          <w:sz w:val="28"/>
          <w:szCs w:val="28"/>
        </w:rPr>
      </w:pPr>
      <w:r w:rsidRPr="00FA0892">
        <w:rPr>
          <w:sz w:val="28"/>
          <w:szCs w:val="28"/>
        </w:rPr>
        <w:t>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FA0892" w:rsidRPr="00FA0892" w:rsidRDefault="00FA0892" w:rsidP="00D00A56">
      <w:pPr>
        <w:autoSpaceDE w:val="0"/>
        <w:autoSpaceDN w:val="0"/>
        <w:adjustRightInd w:val="0"/>
        <w:spacing w:before="5"/>
        <w:ind w:left="720"/>
        <w:rPr>
          <w:sz w:val="28"/>
          <w:szCs w:val="28"/>
        </w:rPr>
      </w:pPr>
      <w:r w:rsidRPr="00FA0892">
        <w:rPr>
          <w:sz w:val="28"/>
          <w:szCs w:val="28"/>
        </w:rPr>
        <w:t>Степень соответствия запланированному уровню расходов:</w:t>
      </w:r>
    </w:p>
    <w:p w:rsidR="00FA0892" w:rsidRPr="00FA0892" w:rsidRDefault="00DD5132" w:rsidP="00D00A56">
      <w:pPr>
        <w:autoSpaceDE w:val="0"/>
        <w:autoSpaceDN w:val="0"/>
        <w:adjustRightInd w:val="0"/>
        <w:rPr>
          <w:sz w:val="28"/>
          <w:szCs w:val="28"/>
        </w:rPr>
      </w:pPr>
      <w:r>
        <w:rPr>
          <w:sz w:val="28"/>
          <w:szCs w:val="28"/>
        </w:rPr>
        <w:t>1</w:t>
      </w:r>
      <w:r w:rsidR="006C1807">
        <w:rPr>
          <w:sz w:val="28"/>
          <w:szCs w:val="28"/>
        </w:rPr>
        <w:t> 415,5</w:t>
      </w:r>
      <w:r w:rsidR="00FA0892" w:rsidRPr="00FA0892">
        <w:rPr>
          <w:sz w:val="28"/>
          <w:szCs w:val="28"/>
        </w:rPr>
        <w:t xml:space="preserve"> тыс. рублей / </w:t>
      </w:r>
      <w:r w:rsidR="006C1807">
        <w:rPr>
          <w:sz w:val="28"/>
          <w:szCs w:val="28"/>
        </w:rPr>
        <w:t>1 415,5</w:t>
      </w:r>
      <w:r w:rsidR="00FA0892" w:rsidRPr="00FA0892">
        <w:rPr>
          <w:sz w:val="28"/>
          <w:szCs w:val="28"/>
        </w:rPr>
        <w:t xml:space="preserve"> тыс. рублей = </w:t>
      </w:r>
      <w:r w:rsidR="0035239E">
        <w:rPr>
          <w:sz w:val="28"/>
          <w:szCs w:val="28"/>
        </w:rPr>
        <w:t>1,0</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w:t>
      </w:r>
    </w:p>
    <w:p w:rsidR="006C1807"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Эффективность использования финансовых ресурсов на реализацию программы:</w:t>
      </w:r>
      <w:r w:rsidR="007F7A62">
        <w:rPr>
          <w:rFonts w:ascii="Times New Roman" w:hAnsi="Times New Roman"/>
          <w:kern w:val="2"/>
          <w:sz w:val="28"/>
          <w:szCs w:val="28"/>
        </w:rPr>
        <w:t xml:space="preserve"> </w:t>
      </w:r>
    </w:p>
    <w:p w:rsidR="0038597D" w:rsidRDefault="00DD5132" w:rsidP="00D00A56">
      <w:pPr>
        <w:pStyle w:val="af6"/>
        <w:ind w:right="-1"/>
        <w:jc w:val="both"/>
        <w:rPr>
          <w:rFonts w:ascii="Times New Roman" w:hAnsi="Times New Roman"/>
          <w:kern w:val="2"/>
          <w:sz w:val="28"/>
          <w:szCs w:val="28"/>
        </w:rPr>
      </w:pPr>
      <w:r>
        <w:rPr>
          <w:rFonts w:ascii="Times New Roman" w:hAnsi="Times New Roman"/>
          <w:kern w:val="2"/>
          <w:sz w:val="28"/>
          <w:szCs w:val="28"/>
        </w:rPr>
        <w:t>1</w:t>
      </w:r>
      <w:r w:rsidR="006C1807">
        <w:rPr>
          <w:rFonts w:ascii="Times New Roman" w:hAnsi="Times New Roman"/>
          <w:kern w:val="2"/>
          <w:sz w:val="28"/>
          <w:szCs w:val="28"/>
        </w:rPr>
        <w:t xml:space="preserve"> 415,5</w:t>
      </w:r>
      <w:r w:rsidR="0038597D" w:rsidRPr="006436C5">
        <w:rPr>
          <w:rFonts w:ascii="Times New Roman" w:hAnsi="Times New Roman"/>
          <w:kern w:val="2"/>
          <w:sz w:val="28"/>
          <w:szCs w:val="28"/>
        </w:rPr>
        <w:t>/</w:t>
      </w:r>
      <w:r>
        <w:rPr>
          <w:rFonts w:ascii="Times New Roman" w:hAnsi="Times New Roman"/>
          <w:kern w:val="2"/>
          <w:sz w:val="28"/>
          <w:szCs w:val="28"/>
        </w:rPr>
        <w:t>1</w:t>
      </w:r>
      <w:r w:rsidR="006C1807">
        <w:rPr>
          <w:rFonts w:ascii="Times New Roman" w:hAnsi="Times New Roman"/>
          <w:kern w:val="2"/>
          <w:sz w:val="28"/>
          <w:szCs w:val="28"/>
        </w:rPr>
        <w:t xml:space="preserve"> 415,5</w:t>
      </w:r>
      <w:r w:rsidR="0038597D" w:rsidRPr="006436C5">
        <w:rPr>
          <w:rFonts w:ascii="Times New Roman" w:hAnsi="Times New Roman"/>
          <w:kern w:val="2"/>
          <w:sz w:val="28"/>
          <w:szCs w:val="28"/>
        </w:rPr>
        <w:t xml:space="preserve"> = 1, в связи с чем бюджетная эффективность реализации программы является высокой.</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Уровень реализации муниципальной программы в целом:</w:t>
      </w:r>
    </w:p>
    <w:p w:rsidR="0038597D" w:rsidRPr="006436C5" w:rsidRDefault="007852EA" w:rsidP="00D00A56">
      <w:pPr>
        <w:pStyle w:val="af6"/>
        <w:ind w:right="-1"/>
        <w:jc w:val="both"/>
        <w:rPr>
          <w:rFonts w:ascii="Times New Roman" w:hAnsi="Times New Roman"/>
          <w:kern w:val="2"/>
          <w:sz w:val="28"/>
          <w:szCs w:val="28"/>
        </w:rPr>
      </w:pPr>
      <w:r w:rsidRPr="007852EA">
        <w:rPr>
          <w:rFonts w:ascii="Times New Roman" w:hAnsi="Times New Roman"/>
          <w:kern w:val="2"/>
          <w:sz w:val="28"/>
          <w:szCs w:val="28"/>
        </w:rPr>
        <w:t>1,0</w:t>
      </w:r>
      <w:r w:rsidR="0038597D" w:rsidRPr="007852EA">
        <w:rPr>
          <w:rFonts w:ascii="Times New Roman" w:hAnsi="Times New Roman"/>
          <w:kern w:val="2"/>
          <w:sz w:val="28"/>
          <w:szCs w:val="28"/>
        </w:rPr>
        <w:t xml:space="preserve"> Х 0,5 + 1 Х 0,3 + 1 Х 0,2 = </w:t>
      </w:r>
      <w:r w:rsidR="00CA2051">
        <w:rPr>
          <w:rFonts w:ascii="Times New Roman" w:hAnsi="Times New Roman"/>
          <w:kern w:val="2"/>
          <w:sz w:val="28"/>
          <w:szCs w:val="28"/>
        </w:rPr>
        <w:t>1,0</w:t>
      </w:r>
      <w:r w:rsidR="0038597D" w:rsidRPr="007852EA">
        <w:rPr>
          <w:rFonts w:ascii="Times New Roman" w:hAnsi="Times New Roman"/>
          <w:kern w:val="2"/>
          <w:sz w:val="28"/>
          <w:szCs w:val="28"/>
        </w:rPr>
        <w:t>, в связи с чем уровень реализации муниципальной программы в 20</w:t>
      </w:r>
      <w:r w:rsidR="00C952B2">
        <w:rPr>
          <w:rFonts w:ascii="Times New Roman" w:hAnsi="Times New Roman"/>
          <w:kern w:val="2"/>
          <w:sz w:val="28"/>
          <w:szCs w:val="28"/>
        </w:rPr>
        <w:t>2</w:t>
      </w:r>
      <w:r w:rsidR="006C1807">
        <w:rPr>
          <w:rFonts w:ascii="Times New Roman" w:hAnsi="Times New Roman"/>
          <w:kern w:val="2"/>
          <w:sz w:val="28"/>
          <w:szCs w:val="28"/>
        </w:rPr>
        <w:t>3</w:t>
      </w:r>
      <w:r w:rsidR="0038597D" w:rsidRPr="007852EA">
        <w:rPr>
          <w:rFonts w:ascii="Times New Roman" w:hAnsi="Times New Roman"/>
          <w:kern w:val="2"/>
          <w:sz w:val="28"/>
          <w:szCs w:val="28"/>
        </w:rPr>
        <w:t xml:space="preserve"> году является </w:t>
      </w:r>
      <w:r w:rsidR="00CA2051">
        <w:rPr>
          <w:rFonts w:ascii="Times New Roman" w:hAnsi="Times New Roman"/>
          <w:kern w:val="2"/>
          <w:sz w:val="28"/>
          <w:szCs w:val="28"/>
        </w:rPr>
        <w:t>высоким.</w:t>
      </w:r>
    </w:p>
    <w:p w:rsidR="007F7A62" w:rsidRDefault="007F7A62" w:rsidP="007F7A62">
      <w:pPr>
        <w:widowControl w:val="0"/>
        <w:autoSpaceDE w:val="0"/>
        <w:autoSpaceDN w:val="0"/>
        <w:adjustRightInd w:val="0"/>
        <w:jc w:val="both"/>
        <w:rPr>
          <w:kern w:val="2"/>
          <w:sz w:val="28"/>
          <w:szCs w:val="28"/>
        </w:rPr>
      </w:pPr>
      <w:r>
        <w:rPr>
          <w:kern w:val="2"/>
          <w:sz w:val="28"/>
          <w:szCs w:val="28"/>
        </w:rPr>
        <w:t>Результаты оценки бюджетной эффективности приведены в приложениях №4-№8 к отчету о реализации муниципальной программы</w:t>
      </w:r>
      <w:r w:rsidRPr="003A6A0A">
        <w:rPr>
          <w:kern w:val="2"/>
          <w:sz w:val="28"/>
          <w:szCs w:val="28"/>
        </w:rPr>
        <w:t>.</w:t>
      </w:r>
    </w:p>
    <w:p w:rsidR="007F7A62" w:rsidRDefault="007F7A62" w:rsidP="007F7A62">
      <w:pPr>
        <w:autoSpaceDE w:val="0"/>
        <w:autoSpaceDN w:val="0"/>
        <w:adjustRightInd w:val="0"/>
        <w:rPr>
          <w:b/>
          <w:i/>
          <w:kern w:val="2"/>
          <w:sz w:val="26"/>
          <w:szCs w:val="26"/>
        </w:rPr>
      </w:pPr>
    </w:p>
    <w:p w:rsidR="007F7A62" w:rsidRPr="00EA2081" w:rsidRDefault="007F7A62" w:rsidP="007F7A62">
      <w:pPr>
        <w:widowControl w:val="0"/>
        <w:tabs>
          <w:tab w:val="left" w:pos="1276"/>
        </w:tabs>
        <w:autoSpaceDE w:val="0"/>
        <w:autoSpaceDN w:val="0"/>
        <w:adjustRightInd w:val="0"/>
        <w:jc w:val="center"/>
        <w:rPr>
          <w:b/>
          <w:i/>
          <w:sz w:val="26"/>
          <w:szCs w:val="26"/>
        </w:rPr>
      </w:pPr>
      <w:r>
        <w:rPr>
          <w:b/>
          <w:i/>
          <w:sz w:val="26"/>
          <w:szCs w:val="26"/>
        </w:rPr>
        <w:t>Раздел 7</w:t>
      </w:r>
      <w:r w:rsidRPr="00EA2081">
        <w:rPr>
          <w:b/>
          <w:i/>
          <w:sz w:val="26"/>
          <w:szCs w:val="26"/>
        </w:rPr>
        <w:t>. Предложения по дальнейшей реализации муниципальной программы</w:t>
      </w:r>
    </w:p>
    <w:p w:rsidR="007F7A62" w:rsidRPr="006F61C4" w:rsidRDefault="007F7A62" w:rsidP="007F7A62">
      <w:pPr>
        <w:suppressAutoHyphens/>
        <w:jc w:val="both"/>
        <w:rPr>
          <w:rFonts w:eastAsia="Calibri"/>
          <w:kern w:val="2"/>
          <w:sz w:val="28"/>
          <w:szCs w:val="28"/>
          <w:lang w:eastAsia="en-US"/>
        </w:rPr>
      </w:pPr>
      <w:r>
        <w:rPr>
          <w:sz w:val="28"/>
          <w:szCs w:val="28"/>
        </w:rPr>
        <w:t xml:space="preserve">   </w:t>
      </w:r>
      <w:r w:rsidRPr="006F61C4">
        <w:rPr>
          <w:rFonts w:eastAsia="Calibri"/>
          <w:kern w:val="2"/>
          <w:sz w:val="28"/>
          <w:szCs w:val="28"/>
          <w:lang w:eastAsia="en-US"/>
        </w:rPr>
        <w:t xml:space="preserve">Бюджетная эффективность реализации муниципальной программы </w:t>
      </w:r>
      <w:r w:rsidRPr="006F61C4">
        <w:rPr>
          <w:rFonts w:eastAsia="Calibri"/>
          <w:kern w:val="2"/>
          <w:sz w:val="28"/>
          <w:szCs w:val="28"/>
          <w:lang w:eastAsia="en-US"/>
        </w:rPr>
        <w:br/>
        <w:t>в 20</w:t>
      </w:r>
      <w:r w:rsidR="00C952B2">
        <w:rPr>
          <w:rFonts w:eastAsia="Calibri"/>
          <w:kern w:val="2"/>
          <w:sz w:val="28"/>
          <w:szCs w:val="28"/>
          <w:lang w:eastAsia="en-US"/>
        </w:rPr>
        <w:t>2</w:t>
      </w:r>
      <w:r w:rsidR="00701060">
        <w:rPr>
          <w:rFonts w:eastAsia="Calibri"/>
          <w:kern w:val="2"/>
          <w:sz w:val="28"/>
          <w:szCs w:val="28"/>
          <w:lang w:eastAsia="en-US"/>
        </w:rPr>
        <w:t>3</w:t>
      </w:r>
      <w:r w:rsidRPr="006F61C4">
        <w:rPr>
          <w:rFonts w:eastAsia="Calibri"/>
          <w:kern w:val="2"/>
          <w:sz w:val="28"/>
          <w:szCs w:val="28"/>
          <w:lang w:eastAsia="en-US"/>
        </w:rPr>
        <w:t xml:space="preserve">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 </w:t>
      </w:r>
    </w:p>
    <w:p w:rsidR="007F7A62" w:rsidRPr="006F61C4" w:rsidRDefault="007F7A62" w:rsidP="007F7A6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   </w:t>
      </w:r>
      <w:r w:rsidRPr="006F61C4">
        <w:rPr>
          <w:rFonts w:eastAsia="Calibri"/>
          <w:kern w:val="2"/>
          <w:sz w:val="28"/>
          <w:szCs w:val="28"/>
          <w:lang w:eastAsia="en-US"/>
        </w:rPr>
        <w:t>По итогам 20</w:t>
      </w:r>
      <w:r w:rsidR="00C952B2">
        <w:rPr>
          <w:rFonts w:eastAsia="Calibri"/>
          <w:kern w:val="2"/>
          <w:sz w:val="28"/>
          <w:szCs w:val="28"/>
          <w:lang w:eastAsia="en-US"/>
        </w:rPr>
        <w:t>2</w:t>
      </w:r>
      <w:r w:rsidR="00701060">
        <w:rPr>
          <w:rFonts w:eastAsia="Calibri"/>
          <w:kern w:val="2"/>
          <w:sz w:val="28"/>
          <w:szCs w:val="28"/>
          <w:lang w:eastAsia="en-US"/>
        </w:rPr>
        <w:t>3</w:t>
      </w:r>
      <w:r w:rsidRPr="006F61C4">
        <w:rPr>
          <w:rFonts w:eastAsia="Calibri"/>
          <w:kern w:val="2"/>
          <w:sz w:val="28"/>
          <w:szCs w:val="28"/>
          <w:lang w:eastAsia="en-US"/>
        </w:rPr>
        <w:t xml:space="preserve"> года объемы ассигнований, предусмотренные на реализацию муниципальной программы, соответствуют объемам ассигнований бюджета поселения.</w:t>
      </w:r>
    </w:p>
    <w:p w:rsidR="007F7A62" w:rsidRPr="00CD0898" w:rsidRDefault="007F7A62" w:rsidP="007F7A62">
      <w:pPr>
        <w:autoSpaceDE w:val="0"/>
        <w:autoSpaceDN w:val="0"/>
        <w:adjustRightInd w:val="0"/>
        <w:jc w:val="both"/>
        <w:rPr>
          <w:sz w:val="28"/>
          <w:szCs w:val="28"/>
        </w:rPr>
      </w:pPr>
      <w:r>
        <w:rPr>
          <w:rFonts w:eastAsia="Calibri"/>
          <w:kern w:val="2"/>
          <w:sz w:val="28"/>
          <w:szCs w:val="28"/>
          <w:lang w:eastAsia="en-US"/>
        </w:rPr>
        <w:lastRenderedPageBreak/>
        <w:t xml:space="preserve">    </w:t>
      </w:r>
      <w:r w:rsidRPr="00CD0898">
        <w:rPr>
          <w:spacing w:val="-2"/>
          <w:sz w:val="28"/>
          <w:szCs w:val="28"/>
        </w:rPr>
        <w:t xml:space="preserve">Важным значением для успешной реализации муниципальной программы </w:t>
      </w:r>
      <w:r w:rsidRPr="007F7A62">
        <w:rPr>
          <w:sz w:val="28"/>
          <w:szCs w:val="28"/>
        </w:rPr>
        <w:t>«</w:t>
      </w:r>
      <w:r w:rsidR="00DD5132" w:rsidRPr="00B63831">
        <w:rPr>
          <w:sz w:val="28"/>
          <w:szCs w:val="28"/>
        </w:rPr>
        <w:t>Обеспечение устойчивого сокращения непригодного для проживания жилищного фонда  Углегорского сельского поселения</w:t>
      </w:r>
      <w:r w:rsidRPr="007F7A62">
        <w:rPr>
          <w:sz w:val="28"/>
          <w:szCs w:val="28"/>
        </w:rPr>
        <w:t>»</w:t>
      </w:r>
      <w:r>
        <w:rPr>
          <w:sz w:val="28"/>
          <w:szCs w:val="28"/>
        </w:rPr>
        <w:t xml:space="preserve"> </w:t>
      </w:r>
      <w:r w:rsidRPr="00CD0898">
        <w:rPr>
          <w:spacing w:val="-2"/>
          <w:sz w:val="28"/>
          <w:szCs w:val="28"/>
        </w:rPr>
        <w:t>является 100% выполнение всех запланированных мероприятий и достижение плановых значений показателей, а также проведение оценки эффективности реализации муниципальной программы, для своевременного выявления негативных факторов, влияющих на показатели эффективности программы</w:t>
      </w:r>
      <w:r>
        <w:rPr>
          <w:spacing w:val="-2"/>
          <w:sz w:val="28"/>
          <w:szCs w:val="28"/>
        </w:rPr>
        <w:t>.</w:t>
      </w:r>
    </w:p>
    <w:p w:rsidR="00B80767" w:rsidRPr="00B80767" w:rsidRDefault="00B80767" w:rsidP="00B80767">
      <w:pPr>
        <w:jc w:val="both"/>
        <w:rPr>
          <w:rFonts w:eastAsia="Calibri"/>
          <w:sz w:val="28"/>
          <w:szCs w:val="28"/>
          <w:lang w:eastAsia="en-US"/>
        </w:rPr>
      </w:pPr>
      <w:r w:rsidRPr="00B80767">
        <w:rPr>
          <w:rFonts w:ascii="Calibri" w:eastAsia="Calibri" w:hAnsi="Calibri"/>
          <w:sz w:val="28"/>
          <w:szCs w:val="28"/>
          <w:lang w:eastAsia="en-US"/>
        </w:rPr>
        <w:t xml:space="preserve">     </w:t>
      </w:r>
      <w:r w:rsidRPr="00B80767">
        <w:rPr>
          <w:rFonts w:ascii="Calibri" w:eastAsia="Calibri" w:hAnsi="Calibri"/>
          <w:spacing w:val="-2"/>
          <w:sz w:val="28"/>
          <w:szCs w:val="28"/>
          <w:lang w:eastAsia="en-US"/>
        </w:rPr>
        <w:t xml:space="preserve">    </w:t>
      </w:r>
      <w:r w:rsidRPr="00B80767">
        <w:rPr>
          <w:rFonts w:eastAsia="Calibri"/>
          <w:sz w:val="28"/>
          <w:szCs w:val="28"/>
          <w:lang w:eastAsia="en-US"/>
        </w:rPr>
        <w:t xml:space="preserve"> Для достижения ожидаемых результатов реализации муниципальной программы необходима ее дальнейшая реализация. </w:t>
      </w:r>
      <w:r w:rsidR="00F42533">
        <w:rPr>
          <w:rFonts w:eastAsia="Calibri"/>
          <w:sz w:val="28"/>
          <w:szCs w:val="28"/>
          <w:lang w:eastAsia="en-US"/>
        </w:rPr>
        <w:t>В 2024 году не выделены денежные средства на реализацию данной программы.</w:t>
      </w:r>
    </w:p>
    <w:p w:rsidR="00B80767" w:rsidRPr="00B80767" w:rsidRDefault="00B80767" w:rsidP="00B80767">
      <w:pPr>
        <w:jc w:val="both"/>
        <w:rPr>
          <w:sz w:val="28"/>
          <w:szCs w:val="28"/>
        </w:rPr>
      </w:pPr>
      <w:r w:rsidRPr="00B80767">
        <w:rPr>
          <w:sz w:val="28"/>
          <w:szCs w:val="28"/>
        </w:rPr>
        <w:t xml:space="preserve">    Решением Собрания депутатов </w:t>
      </w:r>
      <w:r w:rsidR="000D3403">
        <w:rPr>
          <w:sz w:val="28"/>
          <w:szCs w:val="28"/>
        </w:rPr>
        <w:t>Углегор</w:t>
      </w:r>
      <w:r w:rsidRPr="00B80767">
        <w:rPr>
          <w:sz w:val="28"/>
          <w:szCs w:val="28"/>
        </w:rPr>
        <w:t>ского сельского поселения от 2</w:t>
      </w:r>
      <w:r w:rsidR="00701060">
        <w:rPr>
          <w:sz w:val="28"/>
          <w:szCs w:val="28"/>
        </w:rPr>
        <w:t>7</w:t>
      </w:r>
      <w:r w:rsidRPr="00B80767">
        <w:rPr>
          <w:sz w:val="28"/>
          <w:szCs w:val="28"/>
        </w:rPr>
        <w:t>.12.202</w:t>
      </w:r>
      <w:r w:rsidR="00701060">
        <w:rPr>
          <w:sz w:val="28"/>
          <w:szCs w:val="28"/>
        </w:rPr>
        <w:t>3</w:t>
      </w:r>
      <w:r w:rsidRPr="00B80767">
        <w:rPr>
          <w:sz w:val="28"/>
          <w:szCs w:val="28"/>
        </w:rPr>
        <w:t xml:space="preserve"> № </w:t>
      </w:r>
      <w:r w:rsidR="00701060">
        <w:rPr>
          <w:sz w:val="28"/>
          <w:szCs w:val="28"/>
        </w:rPr>
        <w:t>10</w:t>
      </w:r>
      <w:r w:rsidR="000D3403">
        <w:rPr>
          <w:sz w:val="28"/>
          <w:szCs w:val="28"/>
        </w:rPr>
        <w:t>7</w:t>
      </w:r>
      <w:r w:rsidRPr="00B80767">
        <w:rPr>
          <w:sz w:val="28"/>
          <w:szCs w:val="28"/>
        </w:rPr>
        <w:t xml:space="preserve"> «О бюджете </w:t>
      </w:r>
      <w:r w:rsidR="000D3403">
        <w:rPr>
          <w:sz w:val="28"/>
          <w:szCs w:val="28"/>
        </w:rPr>
        <w:t>Углегор</w:t>
      </w:r>
      <w:r w:rsidRPr="00B80767">
        <w:rPr>
          <w:sz w:val="28"/>
          <w:szCs w:val="28"/>
        </w:rPr>
        <w:t>ского сельского поселения Тацинского района на 202</w:t>
      </w:r>
      <w:r w:rsidR="00701060">
        <w:rPr>
          <w:sz w:val="28"/>
          <w:szCs w:val="28"/>
        </w:rPr>
        <w:t>4</w:t>
      </w:r>
      <w:r w:rsidRPr="00B80767">
        <w:rPr>
          <w:sz w:val="28"/>
          <w:szCs w:val="28"/>
        </w:rPr>
        <w:t xml:space="preserve"> год и на плановый период 202</w:t>
      </w:r>
      <w:r w:rsidR="00701060">
        <w:rPr>
          <w:sz w:val="28"/>
          <w:szCs w:val="28"/>
        </w:rPr>
        <w:t>5</w:t>
      </w:r>
      <w:r w:rsidRPr="00B80767">
        <w:rPr>
          <w:sz w:val="28"/>
          <w:szCs w:val="28"/>
        </w:rPr>
        <w:t xml:space="preserve"> и 202</w:t>
      </w:r>
      <w:r w:rsidR="00701060">
        <w:rPr>
          <w:sz w:val="28"/>
          <w:szCs w:val="28"/>
        </w:rPr>
        <w:t>6</w:t>
      </w:r>
      <w:r w:rsidRPr="00B80767">
        <w:rPr>
          <w:sz w:val="28"/>
          <w:szCs w:val="28"/>
        </w:rPr>
        <w:t xml:space="preserve"> годов»</w:t>
      </w:r>
      <w:r w:rsidR="00F90EDA">
        <w:rPr>
          <w:sz w:val="28"/>
          <w:szCs w:val="28"/>
        </w:rPr>
        <w:t xml:space="preserve"> не</w:t>
      </w:r>
      <w:r w:rsidRPr="00B80767">
        <w:rPr>
          <w:sz w:val="28"/>
          <w:szCs w:val="28"/>
        </w:rPr>
        <w:t xml:space="preserve"> утверждены плановые ассигнования на реализацию основных мероприятий муниципальной программы в 202</w:t>
      </w:r>
      <w:r w:rsidR="00701060">
        <w:rPr>
          <w:sz w:val="28"/>
          <w:szCs w:val="28"/>
        </w:rPr>
        <w:t>4</w:t>
      </w:r>
      <w:r w:rsidRPr="00B80767">
        <w:rPr>
          <w:sz w:val="28"/>
          <w:szCs w:val="28"/>
        </w:rPr>
        <w:t>-202</w:t>
      </w:r>
      <w:r w:rsidR="00701060">
        <w:rPr>
          <w:sz w:val="28"/>
          <w:szCs w:val="28"/>
        </w:rPr>
        <w:t>6</w:t>
      </w:r>
      <w:r w:rsidRPr="00B80767">
        <w:rPr>
          <w:sz w:val="28"/>
          <w:szCs w:val="28"/>
        </w:rPr>
        <w:t xml:space="preserve"> годах.</w:t>
      </w:r>
    </w:p>
    <w:p w:rsidR="00B80767" w:rsidRDefault="00B80767" w:rsidP="00B80767">
      <w:pPr>
        <w:jc w:val="both"/>
        <w:rPr>
          <w:sz w:val="28"/>
          <w:szCs w:val="28"/>
        </w:rPr>
      </w:pPr>
      <w:r w:rsidRPr="00B80767">
        <w:rPr>
          <w:sz w:val="28"/>
          <w:szCs w:val="28"/>
        </w:rPr>
        <w:t xml:space="preserve">  </w:t>
      </w:r>
      <w:r w:rsidRPr="00CA29F7">
        <w:rPr>
          <w:sz w:val="28"/>
          <w:szCs w:val="28"/>
        </w:rPr>
        <w:t>Для достижения ожидаемых результатов муниципальной программы необходимо ее дальнейшая реализация.</w:t>
      </w:r>
    </w:p>
    <w:p w:rsidR="00643F91" w:rsidRPr="004739D0" w:rsidRDefault="00643F91" w:rsidP="00B80767">
      <w:pPr>
        <w:jc w:val="both"/>
        <w:rPr>
          <w:sz w:val="28"/>
          <w:szCs w:val="28"/>
        </w:rPr>
      </w:pPr>
      <w:r w:rsidRPr="004739D0">
        <w:rPr>
          <w:sz w:val="28"/>
          <w:szCs w:val="28"/>
        </w:rPr>
        <w:t xml:space="preserve">  </w:t>
      </w:r>
      <w:r w:rsidR="004739D0">
        <w:rPr>
          <w:sz w:val="28"/>
          <w:szCs w:val="28"/>
        </w:rPr>
        <w:tab/>
      </w:r>
      <w:r w:rsidR="00925319">
        <w:rPr>
          <w:sz w:val="28"/>
          <w:szCs w:val="28"/>
        </w:rPr>
        <w:tab/>
      </w:r>
    </w:p>
    <w:p w:rsidR="00B05840" w:rsidRDefault="00B05840" w:rsidP="00D00A56">
      <w:pPr>
        <w:jc w:val="both"/>
        <w:rPr>
          <w:color w:val="FF0000"/>
        </w:rPr>
      </w:pPr>
      <w:r>
        <w:rPr>
          <w:sz w:val="28"/>
          <w:szCs w:val="28"/>
        </w:rPr>
        <w:t xml:space="preserve">      </w:t>
      </w:r>
      <w:r w:rsidR="00A67D43">
        <w:rPr>
          <w:sz w:val="28"/>
          <w:szCs w:val="28"/>
        </w:rPr>
        <w:tab/>
      </w:r>
    </w:p>
    <w:p w:rsidR="00B05840" w:rsidRDefault="00B05840" w:rsidP="00D00A56">
      <w:pPr>
        <w:rPr>
          <w:sz w:val="28"/>
          <w:szCs w:val="28"/>
        </w:rPr>
        <w:sectPr w:rsidR="00B05840" w:rsidSect="00E47C32">
          <w:footerReference w:type="even" r:id="rId9"/>
          <w:footerReference w:type="default" r:id="rId10"/>
          <w:pgSz w:w="11907" w:h="16840"/>
          <w:pgMar w:top="284" w:right="709" w:bottom="142" w:left="851" w:header="720" w:footer="720" w:gutter="0"/>
          <w:cols w:space="720"/>
        </w:sectPr>
      </w:pPr>
    </w:p>
    <w:p w:rsidR="00084695" w:rsidRDefault="00084695" w:rsidP="001004A9">
      <w:pPr>
        <w:widowControl w:val="0"/>
        <w:autoSpaceDE w:val="0"/>
        <w:autoSpaceDN w:val="0"/>
        <w:adjustRightInd w:val="0"/>
        <w:ind w:left="-426"/>
        <w:jc w:val="right"/>
        <w:rPr>
          <w:sz w:val="28"/>
          <w:szCs w:val="28"/>
          <w:lang w:eastAsia="en-US"/>
        </w:rPr>
      </w:pPr>
    </w:p>
    <w:p w:rsidR="001004A9" w:rsidRPr="00301A38" w:rsidRDefault="001004A9" w:rsidP="001004A9">
      <w:pPr>
        <w:widowControl w:val="0"/>
        <w:autoSpaceDE w:val="0"/>
        <w:autoSpaceDN w:val="0"/>
        <w:adjustRightInd w:val="0"/>
        <w:ind w:left="-426"/>
        <w:jc w:val="right"/>
        <w:rPr>
          <w:sz w:val="24"/>
          <w:szCs w:val="24"/>
          <w:lang w:eastAsia="en-US"/>
        </w:rPr>
      </w:pPr>
      <w:r w:rsidRPr="00301A38">
        <w:rPr>
          <w:sz w:val="24"/>
          <w:szCs w:val="24"/>
          <w:lang w:eastAsia="en-US"/>
        </w:rPr>
        <w:t xml:space="preserve">Приложение №1 </w:t>
      </w:r>
    </w:p>
    <w:p w:rsidR="001004A9" w:rsidRPr="00301A38" w:rsidRDefault="001004A9" w:rsidP="001004A9">
      <w:pPr>
        <w:widowControl w:val="0"/>
        <w:autoSpaceDE w:val="0"/>
        <w:autoSpaceDN w:val="0"/>
        <w:adjustRightInd w:val="0"/>
        <w:ind w:left="-426"/>
        <w:jc w:val="center"/>
        <w:rPr>
          <w:sz w:val="24"/>
          <w:szCs w:val="24"/>
          <w:lang w:eastAsia="en-US"/>
        </w:rPr>
      </w:pPr>
      <w:r w:rsidRPr="00301A38">
        <w:rPr>
          <w:sz w:val="24"/>
          <w:szCs w:val="24"/>
          <w:lang w:eastAsia="en-US"/>
        </w:rPr>
        <w:t>СВЕДЕНИЯ</w:t>
      </w:r>
    </w:p>
    <w:p w:rsidR="001004A9" w:rsidRPr="00301A38" w:rsidRDefault="001004A9" w:rsidP="001004A9">
      <w:pPr>
        <w:widowControl w:val="0"/>
        <w:autoSpaceDE w:val="0"/>
        <w:autoSpaceDN w:val="0"/>
        <w:adjustRightInd w:val="0"/>
        <w:ind w:left="-426"/>
        <w:jc w:val="center"/>
        <w:rPr>
          <w:sz w:val="24"/>
          <w:szCs w:val="24"/>
          <w:lang w:eastAsia="en-US"/>
        </w:rPr>
      </w:pPr>
      <w:r w:rsidRPr="00301A38">
        <w:rPr>
          <w:sz w:val="24"/>
          <w:szCs w:val="24"/>
          <w:lang w:eastAsia="en-US"/>
        </w:rPr>
        <w:t>о выполнении основных мероприятий подпрограмм, а также контрольных событий муниципальной программы за 20</w:t>
      </w:r>
      <w:r w:rsidR="00C952B2" w:rsidRPr="00301A38">
        <w:rPr>
          <w:sz w:val="24"/>
          <w:szCs w:val="24"/>
          <w:lang w:eastAsia="en-US"/>
        </w:rPr>
        <w:t>2</w:t>
      </w:r>
      <w:r w:rsidR="00E0773F">
        <w:rPr>
          <w:sz w:val="24"/>
          <w:szCs w:val="24"/>
          <w:lang w:eastAsia="en-US"/>
        </w:rPr>
        <w:t>3</w:t>
      </w:r>
      <w:r w:rsidRPr="00301A38">
        <w:rPr>
          <w:sz w:val="24"/>
          <w:szCs w:val="24"/>
          <w:lang w:eastAsia="en-US"/>
        </w:rPr>
        <w:t xml:space="preserve"> г.</w:t>
      </w:r>
    </w:p>
    <w:p w:rsidR="00084695" w:rsidRPr="00301A38" w:rsidRDefault="00084695" w:rsidP="001004A9">
      <w:pPr>
        <w:widowControl w:val="0"/>
        <w:autoSpaceDE w:val="0"/>
        <w:autoSpaceDN w:val="0"/>
        <w:adjustRightInd w:val="0"/>
        <w:ind w:left="-426"/>
        <w:jc w:val="center"/>
        <w:rPr>
          <w:sz w:val="24"/>
          <w:szCs w:val="24"/>
          <w:lang w:eastAsia="en-US"/>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2268"/>
        <w:gridCol w:w="850"/>
        <w:gridCol w:w="851"/>
        <w:gridCol w:w="851"/>
        <w:gridCol w:w="2551"/>
        <w:gridCol w:w="2551"/>
        <w:gridCol w:w="1276"/>
      </w:tblGrid>
      <w:tr w:rsidR="001004A9" w:rsidRPr="00C30CDF" w:rsidTr="00021AD5">
        <w:trPr>
          <w:trHeight w:val="552"/>
        </w:trPr>
        <w:tc>
          <w:tcPr>
            <w:tcW w:w="567"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 п/п</w:t>
            </w:r>
          </w:p>
        </w:tc>
        <w:tc>
          <w:tcPr>
            <w:tcW w:w="4253" w:type="dxa"/>
            <w:vMerge w:val="restart"/>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Номер и наименование</w:t>
            </w:r>
          </w:p>
        </w:tc>
        <w:tc>
          <w:tcPr>
            <w:tcW w:w="2268" w:type="dxa"/>
            <w:vMerge w:val="restart"/>
          </w:tcPr>
          <w:p w:rsidR="001004A9" w:rsidRPr="00C30CDF" w:rsidRDefault="001004A9" w:rsidP="00C64385">
            <w:pPr>
              <w:widowControl w:val="0"/>
              <w:autoSpaceDE w:val="0"/>
              <w:autoSpaceDN w:val="0"/>
              <w:adjustRightInd w:val="0"/>
              <w:jc w:val="center"/>
              <w:rPr>
                <w:b/>
                <w:sz w:val="24"/>
                <w:szCs w:val="24"/>
              </w:rPr>
            </w:pPr>
            <w:r w:rsidRPr="00C30CDF">
              <w:rPr>
                <w:sz w:val="24"/>
                <w:szCs w:val="24"/>
              </w:rPr>
              <w:t xml:space="preserve">Ответственный </w:t>
            </w:r>
            <w:r w:rsidRPr="00C30CDF">
              <w:rPr>
                <w:sz w:val="24"/>
                <w:szCs w:val="24"/>
              </w:rPr>
              <w:br/>
              <w:t xml:space="preserve"> исполнитель, соисполнитель, участник  </w:t>
            </w:r>
            <w:r w:rsidRPr="00C30CDF">
              <w:rPr>
                <w:sz w:val="24"/>
                <w:szCs w:val="24"/>
              </w:rPr>
              <w:br/>
              <w:t>(должность/ ФИО)</w:t>
            </w:r>
          </w:p>
        </w:tc>
        <w:tc>
          <w:tcPr>
            <w:tcW w:w="850"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Плановый срок окончания реализации</w:t>
            </w:r>
          </w:p>
        </w:tc>
        <w:tc>
          <w:tcPr>
            <w:tcW w:w="17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Фактический срок</w:t>
            </w:r>
          </w:p>
        </w:tc>
        <w:tc>
          <w:tcPr>
            <w:tcW w:w="51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Результаты</w:t>
            </w:r>
          </w:p>
        </w:tc>
        <w:tc>
          <w:tcPr>
            <w:tcW w:w="1276"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Причины не реализации/ реализации не в полном объеме</w:t>
            </w:r>
          </w:p>
        </w:tc>
      </w:tr>
      <w:tr w:rsidR="001004A9" w:rsidRPr="00C30CDF" w:rsidTr="00021AD5">
        <w:trPr>
          <w:trHeight w:val="1565"/>
        </w:trPr>
        <w:tc>
          <w:tcPr>
            <w:tcW w:w="567"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4253"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2268"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0"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начала реализации</w:t>
            </w: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окончания реализации</w:t>
            </w:r>
          </w:p>
        </w:tc>
        <w:tc>
          <w:tcPr>
            <w:tcW w:w="2551" w:type="dxa"/>
          </w:tcPr>
          <w:p w:rsidR="001004A9" w:rsidRPr="00C30CDF" w:rsidRDefault="00084695"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з</w:t>
            </w:r>
            <w:r w:rsidR="001004A9" w:rsidRPr="00C30CDF">
              <w:rPr>
                <w:rFonts w:eastAsia="Calibri"/>
                <w:sz w:val="24"/>
                <w:szCs w:val="24"/>
                <w:lang w:eastAsia="en-US"/>
              </w:rPr>
              <w:t>аплани</w:t>
            </w:r>
            <w:r w:rsidR="001004A9">
              <w:rPr>
                <w:rFonts w:eastAsia="Calibri"/>
                <w:sz w:val="24"/>
                <w:szCs w:val="24"/>
                <w:lang w:eastAsia="en-US"/>
              </w:rPr>
              <w:t>р</w:t>
            </w:r>
            <w:r w:rsidR="001004A9" w:rsidRPr="00C30CDF">
              <w:rPr>
                <w:rFonts w:eastAsia="Calibri"/>
                <w:sz w:val="24"/>
                <w:szCs w:val="24"/>
                <w:lang w:eastAsia="en-US"/>
              </w:rPr>
              <w:t>ованные</w:t>
            </w:r>
          </w:p>
        </w:tc>
        <w:tc>
          <w:tcPr>
            <w:tcW w:w="2551" w:type="dxa"/>
          </w:tcPr>
          <w:p w:rsidR="001004A9" w:rsidRPr="00C30CDF" w:rsidRDefault="001004A9"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достиг</w:t>
            </w:r>
            <w:r w:rsidRPr="00C30CDF">
              <w:rPr>
                <w:rFonts w:eastAsia="Calibri"/>
                <w:sz w:val="24"/>
                <w:szCs w:val="24"/>
                <w:lang w:eastAsia="en-US"/>
              </w:rPr>
              <w:t>н</w:t>
            </w:r>
            <w:r>
              <w:rPr>
                <w:rFonts w:eastAsia="Calibri"/>
                <w:sz w:val="24"/>
                <w:szCs w:val="24"/>
                <w:lang w:eastAsia="en-US"/>
              </w:rPr>
              <w:t>у</w:t>
            </w:r>
            <w:r w:rsidRPr="00C30CDF">
              <w:rPr>
                <w:rFonts w:eastAsia="Calibri"/>
                <w:sz w:val="24"/>
                <w:szCs w:val="24"/>
                <w:lang w:eastAsia="en-US"/>
              </w:rPr>
              <w:t>тые</w:t>
            </w:r>
          </w:p>
        </w:tc>
        <w:tc>
          <w:tcPr>
            <w:tcW w:w="1276"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r>
      <w:tr w:rsidR="001004A9" w:rsidRPr="00C30CDF" w:rsidTr="00021AD5">
        <w:tc>
          <w:tcPr>
            <w:tcW w:w="567"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1</w:t>
            </w:r>
          </w:p>
        </w:tc>
        <w:tc>
          <w:tcPr>
            <w:tcW w:w="425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2</w:t>
            </w:r>
          </w:p>
        </w:tc>
        <w:tc>
          <w:tcPr>
            <w:tcW w:w="2268"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3</w:t>
            </w:r>
          </w:p>
        </w:tc>
        <w:tc>
          <w:tcPr>
            <w:tcW w:w="850"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4</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5</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6</w:t>
            </w:r>
          </w:p>
        </w:tc>
        <w:tc>
          <w:tcPr>
            <w:tcW w:w="25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7</w:t>
            </w:r>
          </w:p>
        </w:tc>
        <w:tc>
          <w:tcPr>
            <w:tcW w:w="25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8</w:t>
            </w:r>
          </w:p>
        </w:tc>
        <w:tc>
          <w:tcPr>
            <w:tcW w:w="1276"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9</w:t>
            </w:r>
          </w:p>
        </w:tc>
      </w:tr>
      <w:tr w:rsidR="001004A9" w:rsidRPr="00C30CDF" w:rsidTr="00021AD5">
        <w:tc>
          <w:tcPr>
            <w:tcW w:w="567"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1</w:t>
            </w:r>
          </w:p>
        </w:tc>
        <w:tc>
          <w:tcPr>
            <w:tcW w:w="15451" w:type="dxa"/>
            <w:gridSpan w:val="8"/>
          </w:tcPr>
          <w:p w:rsidR="001004A9" w:rsidRPr="00C30CDF" w:rsidRDefault="001004A9" w:rsidP="00C05715">
            <w:pPr>
              <w:widowControl w:val="0"/>
              <w:autoSpaceDE w:val="0"/>
              <w:autoSpaceDN w:val="0"/>
              <w:adjustRightInd w:val="0"/>
              <w:jc w:val="center"/>
              <w:rPr>
                <w:rFonts w:eastAsia="Calibri"/>
                <w:sz w:val="24"/>
                <w:szCs w:val="24"/>
                <w:lang w:eastAsia="en-US"/>
              </w:rPr>
            </w:pPr>
            <w:r>
              <w:rPr>
                <w:rFonts w:eastAsia="Calibri"/>
                <w:sz w:val="24"/>
                <w:szCs w:val="24"/>
                <w:lang w:eastAsia="en-US"/>
              </w:rPr>
              <w:t>П</w:t>
            </w:r>
            <w:r w:rsidRPr="00C30CDF">
              <w:rPr>
                <w:rFonts w:eastAsia="Calibri"/>
                <w:sz w:val="24"/>
                <w:szCs w:val="24"/>
                <w:lang w:eastAsia="en-US"/>
              </w:rPr>
              <w:t xml:space="preserve">рограмма 1. </w:t>
            </w:r>
            <w:r w:rsidR="00F4460D" w:rsidRPr="00F4460D">
              <w:rPr>
                <w:rFonts w:eastAsia="Calibri"/>
                <w:sz w:val="24"/>
                <w:szCs w:val="24"/>
                <w:lang w:eastAsia="en-US"/>
              </w:rPr>
              <w:t>«</w:t>
            </w:r>
            <w:r w:rsidR="00C05715"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00F4460D" w:rsidRPr="00C05715">
              <w:rPr>
                <w:rFonts w:eastAsia="Calibri"/>
                <w:sz w:val="22"/>
                <w:szCs w:val="22"/>
                <w:lang w:eastAsia="en-US"/>
              </w:rPr>
              <w:t>»</w:t>
            </w:r>
          </w:p>
        </w:tc>
      </w:tr>
      <w:tr w:rsidR="001004A9" w:rsidRPr="00C30CDF" w:rsidTr="00021AD5">
        <w:tc>
          <w:tcPr>
            <w:tcW w:w="567" w:type="dxa"/>
          </w:tcPr>
          <w:p w:rsidR="001004A9" w:rsidRPr="00C30CDF" w:rsidRDefault="001004A9" w:rsidP="00C64385">
            <w:pPr>
              <w:widowControl w:val="0"/>
              <w:autoSpaceDE w:val="0"/>
              <w:autoSpaceDN w:val="0"/>
              <w:adjustRightInd w:val="0"/>
              <w:jc w:val="both"/>
              <w:rPr>
                <w:rFonts w:eastAsia="Calibri"/>
                <w:sz w:val="22"/>
                <w:szCs w:val="22"/>
                <w:lang w:eastAsia="en-US"/>
              </w:rPr>
            </w:pPr>
            <w:r>
              <w:rPr>
                <w:rFonts w:eastAsia="Calibri"/>
                <w:sz w:val="22"/>
                <w:szCs w:val="22"/>
                <w:lang w:eastAsia="en-US"/>
              </w:rPr>
              <w:t>1</w:t>
            </w:r>
          </w:p>
        </w:tc>
        <w:tc>
          <w:tcPr>
            <w:tcW w:w="4253" w:type="dxa"/>
          </w:tcPr>
          <w:p w:rsidR="001004A9" w:rsidRDefault="001004A9" w:rsidP="001004A9">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1.1.</w:t>
            </w:r>
          </w:p>
          <w:p w:rsidR="00C05715" w:rsidRDefault="001004A9" w:rsidP="00C05715">
            <w:pPr>
              <w:ind w:left="-426"/>
              <w:jc w:val="both"/>
              <w:rPr>
                <w:sz w:val="22"/>
                <w:szCs w:val="22"/>
              </w:rPr>
            </w:pPr>
            <w:r w:rsidRPr="00D41784">
              <w:rPr>
                <w:bCs/>
                <w:kern w:val="2"/>
              </w:rPr>
              <w:t xml:space="preserve"> </w:t>
            </w:r>
            <w:r w:rsidR="00C05715" w:rsidRPr="00C05715">
              <w:rPr>
                <w:sz w:val="22"/>
                <w:szCs w:val="22"/>
              </w:rPr>
              <w:t>Р</w:t>
            </w:r>
            <w:r w:rsidR="00C05715">
              <w:rPr>
                <w:sz w:val="22"/>
                <w:szCs w:val="22"/>
              </w:rPr>
              <w:t xml:space="preserve">       </w:t>
            </w:r>
          </w:p>
          <w:p w:rsidR="00C05715" w:rsidRPr="00C05715" w:rsidRDefault="00C05715" w:rsidP="00C05715">
            <w:pPr>
              <w:jc w:val="both"/>
              <w:rPr>
                <w:sz w:val="22"/>
                <w:szCs w:val="22"/>
              </w:rPr>
            </w:pPr>
            <w:r>
              <w:rPr>
                <w:sz w:val="22"/>
                <w:szCs w:val="22"/>
              </w:rPr>
              <w:t>Р</w:t>
            </w:r>
            <w:r w:rsidRPr="00C05715">
              <w:rPr>
                <w:sz w:val="22"/>
                <w:szCs w:val="22"/>
              </w:rPr>
              <w:t>асходы н</w:t>
            </w:r>
            <w:r>
              <w:rPr>
                <w:sz w:val="22"/>
                <w:szCs w:val="22"/>
              </w:rPr>
              <w:t>а обеспечение мероприятий по      пер</w:t>
            </w:r>
            <w:r w:rsidRPr="00C05715">
              <w:rPr>
                <w:sz w:val="22"/>
                <w:szCs w:val="22"/>
              </w:rPr>
              <w:t>есе</w:t>
            </w:r>
            <w:r>
              <w:rPr>
                <w:sz w:val="22"/>
                <w:szCs w:val="22"/>
              </w:rPr>
              <w:t>лению граждан многоквартирного  жи</w:t>
            </w:r>
            <w:r w:rsidRPr="00C05715">
              <w:rPr>
                <w:sz w:val="22"/>
                <w:szCs w:val="22"/>
              </w:rPr>
              <w:t xml:space="preserve">лищного фонда, признанного непригодным для проживания, аварийным, подлежащим сносу или реконструкции </w:t>
            </w:r>
          </w:p>
          <w:p w:rsidR="001004A9" w:rsidRPr="00C30CDF" w:rsidRDefault="001004A9" w:rsidP="00C05715">
            <w:pPr>
              <w:widowControl w:val="0"/>
              <w:autoSpaceDE w:val="0"/>
              <w:autoSpaceDN w:val="0"/>
              <w:adjustRightInd w:val="0"/>
              <w:jc w:val="both"/>
              <w:rPr>
                <w:rFonts w:eastAsia="Calibri"/>
                <w:sz w:val="22"/>
                <w:szCs w:val="22"/>
                <w:lang w:eastAsia="en-US"/>
              </w:rPr>
            </w:pPr>
          </w:p>
        </w:tc>
        <w:tc>
          <w:tcPr>
            <w:tcW w:w="2268" w:type="dxa"/>
          </w:tcPr>
          <w:p w:rsidR="001004A9" w:rsidRPr="00C30CDF" w:rsidRDefault="001004A9" w:rsidP="000D340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Админи</w:t>
            </w:r>
            <w:r w:rsidRPr="009C439F">
              <w:rPr>
                <w:rFonts w:eastAsia="Calibri"/>
                <w:sz w:val="22"/>
                <w:szCs w:val="22"/>
                <w:lang w:eastAsia="en-US"/>
              </w:rPr>
              <w:t xml:space="preserve">страция </w:t>
            </w:r>
            <w:r w:rsidR="000D3403">
              <w:rPr>
                <w:rFonts w:eastAsia="Calibri"/>
                <w:sz w:val="22"/>
                <w:szCs w:val="22"/>
                <w:lang w:eastAsia="en-US"/>
              </w:rPr>
              <w:t>Углегор</w:t>
            </w:r>
            <w:r w:rsidRPr="009C439F">
              <w:rPr>
                <w:rFonts w:eastAsia="Calibri"/>
                <w:sz w:val="22"/>
                <w:szCs w:val="22"/>
                <w:lang w:eastAsia="en-US"/>
              </w:rPr>
              <w:t>ского</w:t>
            </w:r>
            <w:r w:rsidRPr="00C30CDF">
              <w:rPr>
                <w:rFonts w:eastAsia="Calibri"/>
                <w:sz w:val="22"/>
                <w:szCs w:val="22"/>
                <w:lang w:eastAsia="en-US"/>
              </w:rPr>
              <w:t xml:space="preserve"> сельского поселения </w:t>
            </w:r>
          </w:p>
        </w:tc>
        <w:tc>
          <w:tcPr>
            <w:tcW w:w="850" w:type="dxa"/>
          </w:tcPr>
          <w:p w:rsidR="001004A9" w:rsidRPr="00C30CDF" w:rsidRDefault="001004A9" w:rsidP="00CD68F1">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CD68F1">
              <w:rPr>
                <w:rFonts w:eastAsia="Calibri"/>
                <w:sz w:val="22"/>
                <w:szCs w:val="22"/>
                <w:lang w:eastAsia="en-US"/>
              </w:rPr>
              <w:t>3</w:t>
            </w:r>
          </w:p>
        </w:tc>
        <w:tc>
          <w:tcPr>
            <w:tcW w:w="851" w:type="dxa"/>
          </w:tcPr>
          <w:p w:rsidR="001004A9" w:rsidRPr="00C30CDF" w:rsidRDefault="001004A9" w:rsidP="00E0773F">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01.01.20</w:t>
            </w:r>
            <w:r w:rsidR="00C952B2">
              <w:rPr>
                <w:rFonts w:eastAsia="Calibri"/>
                <w:sz w:val="22"/>
                <w:szCs w:val="22"/>
                <w:lang w:eastAsia="en-US"/>
              </w:rPr>
              <w:t>2</w:t>
            </w:r>
            <w:r w:rsidR="00E0773F">
              <w:rPr>
                <w:rFonts w:eastAsia="Calibri"/>
                <w:sz w:val="22"/>
                <w:szCs w:val="22"/>
                <w:lang w:eastAsia="en-US"/>
              </w:rPr>
              <w:t>3</w:t>
            </w:r>
          </w:p>
        </w:tc>
        <w:tc>
          <w:tcPr>
            <w:tcW w:w="851" w:type="dxa"/>
          </w:tcPr>
          <w:p w:rsidR="001004A9" w:rsidRPr="00C30CDF" w:rsidRDefault="001004A9" w:rsidP="00E0773F">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E0773F">
              <w:rPr>
                <w:rFonts w:eastAsia="Calibri"/>
                <w:sz w:val="22"/>
                <w:szCs w:val="22"/>
                <w:lang w:eastAsia="en-US"/>
              </w:rPr>
              <w:t>3</w:t>
            </w:r>
          </w:p>
        </w:tc>
        <w:tc>
          <w:tcPr>
            <w:tcW w:w="2551" w:type="dxa"/>
          </w:tcPr>
          <w:p w:rsidR="0075776F" w:rsidRDefault="0075776F" w:rsidP="0075776F">
            <w:pPr>
              <w:widowControl w:val="0"/>
              <w:jc w:val="both"/>
            </w:pPr>
            <w:r>
              <w:t>Переселение граждан из жилых помещений, находящихся в аварийном многоквартирном доме в благоустроенные жилые помещения.</w:t>
            </w:r>
          </w:p>
          <w:p w:rsidR="0075776F" w:rsidRPr="000A216D" w:rsidRDefault="0075776F" w:rsidP="0075776F">
            <w:pPr>
              <w:jc w:val="both"/>
            </w:pPr>
            <w:r>
              <w:t>Площадь аварийного многоквартирного дома</w:t>
            </w:r>
            <w:r w:rsidR="006A77A8">
              <w:t xml:space="preserve"> пер.Матросова,11</w:t>
            </w:r>
            <w:r>
              <w:t xml:space="preserve"> (количество квадратных метров), жители которых расселены в результате выполнения программы – 1</w:t>
            </w:r>
            <w:r w:rsidR="00E0773F">
              <w:t>56</w:t>
            </w:r>
            <w:r>
              <w:t xml:space="preserve">,7 </w:t>
            </w:r>
            <w:r w:rsidRPr="000A216D">
              <w:t>кв.м</w:t>
            </w:r>
          </w:p>
          <w:p w:rsidR="001004A9" w:rsidRPr="00C30CDF" w:rsidRDefault="0075776F" w:rsidP="00E0773F">
            <w:pPr>
              <w:jc w:val="both"/>
              <w:rPr>
                <w:rFonts w:eastAsia="Arial Unicode MS"/>
                <w:sz w:val="22"/>
                <w:szCs w:val="22"/>
              </w:rPr>
            </w:pPr>
            <w:r w:rsidRPr="000A216D">
              <w:t>-число переселенных жителей в р</w:t>
            </w:r>
            <w:r w:rsidR="00E0773F">
              <w:t>езультате выполнения программы-(территория магазина РАЙПО)</w:t>
            </w:r>
            <w:r w:rsidRPr="000A216D">
              <w:t>.</w:t>
            </w:r>
          </w:p>
        </w:tc>
        <w:tc>
          <w:tcPr>
            <w:tcW w:w="2551" w:type="dxa"/>
          </w:tcPr>
          <w:p w:rsidR="0075776F" w:rsidRPr="000A216D" w:rsidRDefault="0075776F" w:rsidP="0075776F">
            <w:pPr>
              <w:jc w:val="both"/>
            </w:pPr>
            <w:r>
              <w:t>Площадь аварийного многоквартирного дома (количество квадратных метров), жители которых расселены в результате выполнения программы – 1</w:t>
            </w:r>
            <w:r w:rsidR="00E0773F">
              <w:t>56,7</w:t>
            </w:r>
            <w:r>
              <w:t xml:space="preserve"> </w:t>
            </w:r>
            <w:r w:rsidRPr="000A216D">
              <w:t>кв.м</w:t>
            </w:r>
          </w:p>
          <w:p w:rsidR="001004A9" w:rsidRPr="00C30CDF" w:rsidRDefault="0075776F" w:rsidP="00E0773F">
            <w:pPr>
              <w:jc w:val="both"/>
              <w:rPr>
                <w:rFonts w:eastAsia="Arial Unicode MS"/>
                <w:sz w:val="22"/>
                <w:szCs w:val="22"/>
              </w:rPr>
            </w:pPr>
            <w:r w:rsidRPr="000A216D">
              <w:t>-число переселенных жителей в результате выполнения программы-</w:t>
            </w:r>
            <w:r w:rsidR="00E0773F">
              <w:t>территория  магазина РАЙПО</w:t>
            </w:r>
            <w:r w:rsidRPr="000A216D">
              <w:t>.</w:t>
            </w:r>
          </w:p>
        </w:tc>
        <w:tc>
          <w:tcPr>
            <w:tcW w:w="1276"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w:t>
            </w:r>
          </w:p>
        </w:tc>
      </w:tr>
      <w:tr w:rsidR="007963CD" w:rsidRPr="00C30CDF" w:rsidTr="00021AD5">
        <w:tc>
          <w:tcPr>
            <w:tcW w:w="567"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4253" w:type="dxa"/>
          </w:tcPr>
          <w:p w:rsidR="007963CD" w:rsidRDefault="007963CD" w:rsidP="007963C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2</w:t>
            </w:r>
            <w:r w:rsidRPr="00C30CDF">
              <w:rPr>
                <w:rFonts w:eastAsia="Calibri"/>
                <w:sz w:val="22"/>
                <w:szCs w:val="22"/>
                <w:lang w:eastAsia="en-US"/>
              </w:rPr>
              <w:t>.</w:t>
            </w:r>
          </w:p>
          <w:p w:rsidR="00C05715" w:rsidRDefault="00C05715" w:rsidP="007963CD">
            <w:pPr>
              <w:widowControl w:val="0"/>
              <w:autoSpaceDE w:val="0"/>
              <w:autoSpaceDN w:val="0"/>
              <w:adjustRightInd w:val="0"/>
              <w:jc w:val="both"/>
              <w:rPr>
                <w:rFonts w:eastAsia="Calibri"/>
                <w:sz w:val="22"/>
                <w:szCs w:val="22"/>
                <w:lang w:eastAsia="en-US"/>
              </w:rPr>
            </w:pPr>
          </w:p>
          <w:p w:rsidR="00C05715" w:rsidRPr="00C05715" w:rsidRDefault="00C05715" w:rsidP="00C05715">
            <w:pPr>
              <w:ind w:left="-426"/>
              <w:jc w:val="both"/>
              <w:rPr>
                <w:sz w:val="22"/>
                <w:szCs w:val="22"/>
              </w:rPr>
            </w:pPr>
            <w:r w:rsidRPr="00C05715">
              <w:rPr>
                <w:sz w:val="22"/>
                <w:szCs w:val="22"/>
              </w:rPr>
              <w:t>Ра</w:t>
            </w:r>
            <w:r>
              <w:rPr>
                <w:sz w:val="22"/>
                <w:szCs w:val="22"/>
              </w:rPr>
              <w:t xml:space="preserve">   Ра</w:t>
            </w:r>
            <w:r w:rsidRPr="00C05715">
              <w:rPr>
                <w:sz w:val="22"/>
                <w:szCs w:val="22"/>
              </w:rPr>
              <w:t xml:space="preserve">сходы на техническую инвентаризацию </w:t>
            </w:r>
            <w:r>
              <w:rPr>
                <w:sz w:val="22"/>
                <w:szCs w:val="22"/>
              </w:rPr>
              <w:t xml:space="preserve">оо  </w:t>
            </w:r>
            <w:r w:rsidRPr="00C05715">
              <w:rPr>
                <w:sz w:val="22"/>
                <w:szCs w:val="22"/>
              </w:rPr>
              <w:t>объектов недвижимого имущества</w:t>
            </w:r>
          </w:p>
          <w:p w:rsidR="007963CD" w:rsidRPr="009C439F" w:rsidRDefault="007963CD" w:rsidP="007963CD">
            <w:pPr>
              <w:widowControl w:val="0"/>
              <w:autoSpaceDE w:val="0"/>
              <w:autoSpaceDN w:val="0"/>
              <w:adjustRightInd w:val="0"/>
              <w:rPr>
                <w:sz w:val="22"/>
                <w:szCs w:val="22"/>
              </w:rPr>
            </w:pPr>
          </w:p>
        </w:tc>
        <w:tc>
          <w:tcPr>
            <w:tcW w:w="2268"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CD68F1">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CD68F1">
              <w:rPr>
                <w:rFonts w:eastAsia="Calibri"/>
                <w:sz w:val="22"/>
                <w:szCs w:val="22"/>
                <w:lang w:eastAsia="en-US"/>
              </w:rPr>
              <w:t>3</w:t>
            </w:r>
          </w:p>
        </w:tc>
        <w:tc>
          <w:tcPr>
            <w:tcW w:w="851" w:type="dxa"/>
          </w:tcPr>
          <w:p w:rsidR="007963CD" w:rsidRDefault="007963CD" w:rsidP="00E0773F">
            <w:r w:rsidRPr="00C20B00">
              <w:rPr>
                <w:rFonts w:eastAsia="Calibri"/>
                <w:sz w:val="22"/>
                <w:szCs w:val="22"/>
                <w:lang w:eastAsia="en-US"/>
              </w:rPr>
              <w:t>01.01.20</w:t>
            </w:r>
            <w:r w:rsidR="00C952B2">
              <w:rPr>
                <w:rFonts w:eastAsia="Calibri"/>
                <w:sz w:val="22"/>
                <w:szCs w:val="22"/>
                <w:lang w:eastAsia="en-US"/>
              </w:rPr>
              <w:t>2</w:t>
            </w:r>
            <w:r w:rsidR="00E0773F">
              <w:rPr>
                <w:rFonts w:eastAsia="Calibri"/>
                <w:sz w:val="22"/>
                <w:szCs w:val="22"/>
                <w:lang w:eastAsia="en-US"/>
              </w:rPr>
              <w:t>3</w:t>
            </w:r>
          </w:p>
        </w:tc>
        <w:tc>
          <w:tcPr>
            <w:tcW w:w="851" w:type="dxa"/>
          </w:tcPr>
          <w:p w:rsidR="007963CD" w:rsidRDefault="007963CD" w:rsidP="00E0773F">
            <w:r w:rsidRPr="0027294B">
              <w:rPr>
                <w:rFonts w:eastAsia="Calibri"/>
                <w:sz w:val="22"/>
                <w:szCs w:val="22"/>
                <w:lang w:eastAsia="en-US"/>
              </w:rPr>
              <w:t>31.12.20</w:t>
            </w:r>
            <w:r w:rsidR="00C952B2">
              <w:rPr>
                <w:rFonts w:eastAsia="Calibri"/>
                <w:sz w:val="22"/>
                <w:szCs w:val="22"/>
                <w:lang w:eastAsia="en-US"/>
              </w:rPr>
              <w:t>2</w:t>
            </w:r>
            <w:r w:rsidR="00E0773F">
              <w:rPr>
                <w:rFonts w:eastAsia="Calibri"/>
                <w:sz w:val="22"/>
                <w:szCs w:val="22"/>
                <w:lang w:eastAsia="en-US"/>
              </w:rPr>
              <w:t>3</w:t>
            </w:r>
          </w:p>
        </w:tc>
        <w:tc>
          <w:tcPr>
            <w:tcW w:w="2551" w:type="dxa"/>
          </w:tcPr>
          <w:p w:rsidR="006A77A8" w:rsidRPr="006A77A8" w:rsidRDefault="006A77A8" w:rsidP="006A77A8">
            <w:pPr>
              <w:pStyle w:val="ConsPlusNormal"/>
              <w:ind w:firstLine="0"/>
              <w:jc w:val="both"/>
              <w:rPr>
                <w:rFonts w:ascii="Times New Roman" w:hAnsi="Times New Roman" w:cs="Times New Roman"/>
              </w:rPr>
            </w:pPr>
            <w:r w:rsidRPr="006A77A8">
              <w:rPr>
                <w:rFonts w:ascii="Times New Roman" w:hAnsi="Times New Roman" w:cs="Times New Roman"/>
              </w:rPr>
              <w:t>создание безопасной и комфортной среды обитания и жизнедеятельности человека.</w:t>
            </w:r>
          </w:p>
          <w:p w:rsidR="006A77A8" w:rsidRDefault="006A77A8" w:rsidP="006A77A8">
            <w:pPr>
              <w:pStyle w:val="ConsPlusNormal"/>
              <w:jc w:val="both"/>
            </w:pPr>
          </w:p>
          <w:p w:rsidR="007963CD" w:rsidRPr="009C439F" w:rsidRDefault="007963CD" w:rsidP="000D3403">
            <w:pPr>
              <w:widowControl w:val="0"/>
              <w:autoSpaceDE w:val="0"/>
              <w:autoSpaceDN w:val="0"/>
              <w:adjustRightInd w:val="0"/>
              <w:jc w:val="both"/>
              <w:rPr>
                <w:sz w:val="22"/>
                <w:szCs w:val="22"/>
              </w:rPr>
            </w:pPr>
          </w:p>
        </w:tc>
        <w:tc>
          <w:tcPr>
            <w:tcW w:w="2551" w:type="dxa"/>
          </w:tcPr>
          <w:p w:rsidR="007963CD" w:rsidRPr="009C439F" w:rsidRDefault="006A77A8" w:rsidP="000D3403">
            <w:pPr>
              <w:widowControl w:val="0"/>
              <w:autoSpaceDE w:val="0"/>
              <w:autoSpaceDN w:val="0"/>
              <w:adjustRightInd w:val="0"/>
              <w:jc w:val="both"/>
              <w:rPr>
                <w:sz w:val="22"/>
                <w:szCs w:val="22"/>
              </w:rPr>
            </w:pPr>
            <w:r w:rsidRPr="006A77A8">
              <w:t>создание безопасных и благоприятных условий проживания граждан</w:t>
            </w:r>
          </w:p>
        </w:tc>
        <w:tc>
          <w:tcPr>
            <w:tcW w:w="1276" w:type="dxa"/>
          </w:tcPr>
          <w:p w:rsidR="007963CD" w:rsidRDefault="007963CD" w:rsidP="007963CD">
            <w:pPr>
              <w:widowControl w:val="0"/>
              <w:autoSpaceDE w:val="0"/>
              <w:autoSpaceDN w:val="0"/>
              <w:adjustRightInd w:val="0"/>
              <w:jc w:val="center"/>
              <w:rPr>
                <w:sz w:val="24"/>
                <w:szCs w:val="24"/>
              </w:rPr>
            </w:pPr>
            <w:r>
              <w:rPr>
                <w:sz w:val="24"/>
                <w:szCs w:val="24"/>
              </w:rPr>
              <w:t>-</w:t>
            </w:r>
          </w:p>
        </w:tc>
      </w:tr>
      <w:tr w:rsidR="007963CD" w:rsidRPr="00C30CDF" w:rsidTr="00021AD5">
        <w:tc>
          <w:tcPr>
            <w:tcW w:w="567" w:type="dxa"/>
          </w:tcPr>
          <w:p w:rsidR="007963CD" w:rsidRPr="00174D6F" w:rsidRDefault="007963CD" w:rsidP="007963CD">
            <w:pPr>
              <w:widowControl w:val="0"/>
              <w:autoSpaceDE w:val="0"/>
              <w:autoSpaceDN w:val="0"/>
              <w:adjustRightInd w:val="0"/>
              <w:jc w:val="both"/>
              <w:rPr>
                <w:rFonts w:eastAsia="Calibri"/>
                <w:sz w:val="22"/>
                <w:szCs w:val="22"/>
                <w:lang w:eastAsia="en-US"/>
              </w:rPr>
            </w:pPr>
            <w:r w:rsidRPr="00174D6F">
              <w:rPr>
                <w:rFonts w:eastAsia="Calibri"/>
                <w:sz w:val="22"/>
                <w:szCs w:val="22"/>
                <w:lang w:eastAsia="en-US"/>
              </w:rPr>
              <w:t>3</w:t>
            </w:r>
          </w:p>
        </w:tc>
        <w:tc>
          <w:tcPr>
            <w:tcW w:w="4253" w:type="dxa"/>
          </w:tcPr>
          <w:p w:rsidR="00174D6F" w:rsidRPr="00174D6F" w:rsidRDefault="007963CD" w:rsidP="00174D6F">
            <w:pPr>
              <w:widowControl w:val="0"/>
              <w:autoSpaceDE w:val="0"/>
              <w:autoSpaceDN w:val="0"/>
              <w:adjustRightInd w:val="0"/>
              <w:rPr>
                <w:rFonts w:eastAsia="Calibri"/>
                <w:sz w:val="22"/>
                <w:szCs w:val="22"/>
                <w:lang w:eastAsia="en-US"/>
              </w:rPr>
            </w:pPr>
            <w:r w:rsidRPr="00174D6F">
              <w:rPr>
                <w:rFonts w:eastAsia="Calibri"/>
                <w:sz w:val="22"/>
                <w:szCs w:val="22"/>
                <w:lang w:eastAsia="en-US"/>
              </w:rPr>
              <w:t>Основное мероприятие 1.3.</w:t>
            </w:r>
          </w:p>
          <w:p w:rsidR="0075776F" w:rsidRDefault="00174D6F" w:rsidP="00174D6F">
            <w:pPr>
              <w:ind w:left="-426"/>
              <w:jc w:val="both"/>
              <w:rPr>
                <w:sz w:val="22"/>
                <w:szCs w:val="22"/>
              </w:rPr>
            </w:pPr>
            <w:r w:rsidRPr="00174D6F">
              <w:rPr>
                <w:sz w:val="22"/>
                <w:szCs w:val="22"/>
              </w:rPr>
              <w:lastRenderedPageBreak/>
              <w:t>Ра</w:t>
            </w:r>
            <w:r>
              <w:rPr>
                <w:sz w:val="22"/>
                <w:szCs w:val="22"/>
              </w:rPr>
              <w:t xml:space="preserve">     Ра</w:t>
            </w:r>
            <w:r w:rsidRPr="00174D6F">
              <w:rPr>
                <w:sz w:val="22"/>
                <w:szCs w:val="22"/>
              </w:rPr>
              <w:t>сходы на оплату жилищно-коммуна</w:t>
            </w:r>
            <w:r w:rsidR="0075776F">
              <w:rPr>
                <w:sz w:val="22"/>
                <w:szCs w:val="22"/>
              </w:rPr>
              <w:t>-</w:t>
            </w:r>
          </w:p>
          <w:p w:rsidR="00174D6F" w:rsidRPr="00174D6F" w:rsidRDefault="0075776F" w:rsidP="00174D6F">
            <w:pPr>
              <w:ind w:left="-426"/>
              <w:jc w:val="both"/>
              <w:rPr>
                <w:sz w:val="22"/>
                <w:szCs w:val="22"/>
              </w:rPr>
            </w:pPr>
            <w:r w:rsidRPr="00174D6F">
              <w:rPr>
                <w:sz w:val="22"/>
                <w:szCs w:val="22"/>
              </w:rPr>
              <w:t>Л</w:t>
            </w:r>
            <w:r>
              <w:rPr>
                <w:sz w:val="22"/>
                <w:szCs w:val="22"/>
              </w:rPr>
              <w:t xml:space="preserve">  </w:t>
            </w:r>
            <w:r w:rsidR="00174D6F">
              <w:rPr>
                <w:sz w:val="22"/>
                <w:szCs w:val="22"/>
              </w:rPr>
              <w:t xml:space="preserve"> </w:t>
            </w:r>
            <w:r>
              <w:rPr>
                <w:sz w:val="22"/>
                <w:szCs w:val="22"/>
              </w:rPr>
              <w:t>л</w:t>
            </w:r>
            <w:r w:rsidR="00174D6F" w:rsidRPr="00174D6F">
              <w:rPr>
                <w:sz w:val="22"/>
                <w:szCs w:val="22"/>
              </w:rPr>
              <w:t>ьных услуг за жилые помещения находя</w:t>
            </w:r>
            <w:r>
              <w:rPr>
                <w:sz w:val="22"/>
                <w:szCs w:val="22"/>
              </w:rPr>
              <w:t xml:space="preserve"> </w:t>
            </w:r>
            <w:r w:rsidR="00174D6F" w:rsidRPr="00174D6F">
              <w:rPr>
                <w:sz w:val="22"/>
                <w:szCs w:val="22"/>
              </w:rPr>
              <w:t>щи</w:t>
            </w:r>
            <w:r>
              <w:rPr>
                <w:sz w:val="22"/>
                <w:szCs w:val="22"/>
              </w:rPr>
              <w:t xml:space="preserve"> щи</w:t>
            </w:r>
            <w:r w:rsidR="00174D6F" w:rsidRPr="00174D6F">
              <w:rPr>
                <w:sz w:val="22"/>
                <w:szCs w:val="22"/>
              </w:rPr>
              <w:t>еся в собственности Углегорского сел</w:t>
            </w:r>
            <w:r>
              <w:rPr>
                <w:sz w:val="22"/>
                <w:szCs w:val="22"/>
              </w:rPr>
              <w:t xml:space="preserve">ь  </w:t>
            </w:r>
            <w:r w:rsidR="00174D6F" w:rsidRPr="00174D6F">
              <w:rPr>
                <w:sz w:val="22"/>
                <w:szCs w:val="22"/>
              </w:rPr>
              <w:t>ьск</w:t>
            </w:r>
            <w:r>
              <w:rPr>
                <w:sz w:val="22"/>
                <w:szCs w:val="22"/>
              </w:rPr>
              <w:t xml:space="preserve"> ск</w:t>
            </w:r>
            <w:r w:rsidR="00174D6F" w:rsidRPr="00174D6F">
              <w:rPr>
                <w:sz w:val="22"/>
                <w:szCs w:val="22"/>
              </w:rPr>
              <w:t>ого поселения</w:t>
            </w:r>
            <w:r>
              <w:rPr>
                <w:sz w:val="22"/>
                <w:szCs w:val="22"/>
              </w:rPr>
              <w:t>»</w:t>
            </w:r>
          </w:p>
          <w:p w:rsidR="007963CD" w:rsidRPr="00174D6F" w:rsidRDefault="007963CD" w:rsidP="007963CD">
            <w:pPr>
              <w:widowControl w:val="0"/>
              <w:autoSpaceDE w:val="0"/>
              <w:autoSpaceDN w:val="0"/>
              <w:adjustRightInd w:val="0"/>
              <w:jc w:val="both"/>
              <w:rPr>
                <w:rFonts w:eastAsia="Calibri"/>
                <w:sz w:val="22"/>
                <w:szCs w:val="22"/>
                <w:lang w:eastAsia="en-US"/>
              </w:rPr>
            </w:pPr>
          </w:p>
        </w:tc>
        <w:tc>
          <w:tcPr>
            <w:tcW w:w="2268" w:type="dxa"/>
          </w:tcPr>
          <w:p w:rsidR="007963CD" w:rsidRDefault="007963CD" w:rsidP="000D3403">
            <w:r w:rsidRPr="00D84AF9">
              <w:rPr>
                <w:rFonts w:eastAsia="Calibri"/>
                <w:sz w:val="22"/>
                <w:szCs w:val="22"/>
                <w:lang w:eastAsia="en-US"/>
              </w:rPr>
              <w:lastRenderedPageBreak/>
              <w:t xml:space="preserve">Администрация </w:t>
            </w:r>
            <w:r w:rsidR="000D3403">
              <w:rPr>
                <w:rFonts w:eastAsia="Calibri"/>
                <w:sz w:val="22"/>
                <w:szCs w:val="22"/>
                <w:lang w:eastAsia="en-US"/>
              </w:rPr>
              <w:lastRenderedPageBreak/>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CD68F1">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lastRenderedPageBreak/>
              <w:t>31.12.</w:t>
            </w:r>
            <w:r w:rsidRPr="00C30CDF">
              <w:rPr>
                <w:rFonts w:eastAsia="Calibri"/>
                <w:sz w:val="22"/>
                <w:szCs w:val="22"/>
                <w:lang w:eastAsia="en-US"/>
              </w:rPr>
              <w:lastRenderedPageBreak/>
              <w:t>20</w:t>
            </w:r>
            <w:r w:rsidR="00C952B2">
              <w:rPr>
                <w:rFonts w:eastAsia="Calibri"/>
                <w:sz w:val="22"/>
                <w:szCs w:val="22"/>
                <w:lang w:eastAsia="en-US"/>
              </w:rPr>
              <w:t>2</w:t>
            </w:r>
            <w:r w:rsidR="00CD68F1">
              <w:rPr>
                <w:rFonts w:eastAsia="Calibri"/>
                <w:sz w:val="22"/>
                <w:szCs w:val="22"/>
                <w:lang w:eastAsia="en-US"/>
              </w:rPr>
              <w:t>3</w:t>
            </w:r>
          </w:p>
        </w:tc>
        <w:tc>
          <w:tcPr>
            <w:tcW w:w="851" w:type="dxa"/>
          </w:tcPr>
          <w:p w:rsidR="007963CD" w:rsidRDefault="007963CD" w:rsidP="00E0773F">
            <w:r w:rsidRPr="00C20B00">
              <w:rPr>
                <w:rFonts w:eastAsia="Calibri"/>
                <w:sz w:val="22"/>
                <w:szCs w:val="22"/>
                <w:lang w:eastAsia="en-US"/>
              </w:rPr>
              <w:lastRenderedPageBreak/>
              <w:t>01.01.</w:t>
            </w:r>
            <w:r w:rsidRPr="00C20B00">
              <w:rPr>
                <w:rFonts w:eastAsia="Calibri"/>
                <w:sz w:val="22"/>
                <w:szCs w:val="22"/>
                <w:lang w:eastAsia="en-US"/>
              </w:rPr>
              <w:lastRenderedPageBreak/>
              <w:t>20</w:t>
            </w:r>
            <w:r w:rsidR="00C952B2">
              <w:rPr>
                <w:rFonts w:eastAsia="Calibri"/>
                <w:sz w:val="22"/>
                <w:szCs w:val="22"/>
                <w:lang w:eastAsia="en-US"/>
              </w:rPr>
              <w:t>2</w:t>
            </w:r>
            <w:r w:rsidR="00E0773F">
              <w:rPr>
                <w:rFonts w:eastAsia="Calibri"/>
                <w:sz w:val="22"/>
                <w:szCs w:val="22"/>
                <w:lang w:eastAsia="en-US"/>
              </w:rPr>
              <w:t>3</w:t>
            </w:r>
          </w:p>
        </w:tc>
        <w:tc>
          <w:tcPr>
            <w:tcW w:w="851" w:type="dxa"/>
          </w:tcPr>
          <w:p w:rsidR="007963CD" w:rsidRDefault="007963CD" w:rsidP="00E0773F">
            <w:r w:rsidRPr="0027294B">
              <w:rPr>
                <w:rFonts w:eastAsia="Calibri"/>
                <w:sz w:val="22"/>
                <w:szCs w:val="22"/>
                <w:lang w:eastAsia="en-US"/>
              </w:rPr>
              <w:lastRenderedPageBreak/>
              <w:t>31.12.</w:t>
            </w:r>
            <w:r w:rsidRPr="0027294B">
              <w:rPr>
                <w:rFonts w:eastAsia="Calibri"/>
                <w:sz w:val="22"/>
                <w:szCs w:val="22"/>
                <w:lang w:eastAsia="en-US"/>
              </w:rPr>
              <w:lastRenderedPageBreak/>
              <w:t>20</w:t>
            </w:r>
            <w:r w:rsidR="00C952B2">
              <w:rPr>
                <w:rFonts w:eastAsia="Calibri"/>
                <w:sz w:val="22"/>
                <w:szCs w:val="22"/>
                <w:lang w:eastAsia="en-US"/>
              </w:rPr>
              <w:t>2</w:t>
            </w:r>
            <w:r w:rsidR="00E0773F">
              <w:rPr>
                <w:rFonts w:eastAsia="Calibri"/>
                <w:sz w:val="22"/>
                <w:szCs w:val="22"/>
                <w:lang w:eastAsia="en-US"/>
              </w:rPr>
              <w:t>3</w:t>
            </w:r>
          </w:p>
        </w:tc>
        <w:tc>
          <w:tcPr>
            <w:tcW w:w="2551" w:type="dxa"/>
          </w:tcPr>
          <w:p w:rsidR="007963CD" w:rsidRPr="006A77A8" w:rsidRDefault="006A77A8" w:rsidP="000D3403">
            <w:pPr>
              <w:widowControl w:val="0"/>
              <w:autoSpaceDE w:val="0"/>
              <w:autoSpaceDN w:val="0"/>
              <w:adjustRightInd w:val="0"/>
              <w:jc w:val="both"/>
            </w:pPr>
            <w:r w:rsidRPr="006A77A8">
              <w:lastRenderedPageBreak/>
              <w:t xml:space="preserve">создание безопасных и </w:t>
            </w:r>
            <w:r w:rsidRPr="006A77A8">
              <w:lastRenderedPageBreak/>
              <w:t>благоприятных условий проживания граждан</w:t>
            </w:r>
          </w:p>
        </w:tc>
        <w:tc>
          <w:tcPr>
            <w:tcW w:w="2551" w:type="dxa"/>
          </w:tcPr>
          <w:p w:rsidR="007963CD" w:rsidRPr="006A77A8" w:rsidRDefault="006A77A8" w:rsidP="000D3403">
            <w:pPr>
              <w:widowControl w:val="0"/>
              <w:autoSpaceDE w:val="0"/>
              <w:autoSpaceDN w:val="0"/>
              <w:adjustRightInd w:val="0"/>
              <w:jc w:val="both"/>
            </w:pPr>
            <w:r w:rsidRPr="006A77A8">
              <w:lastRenderedPageBreak/>
              <w:t xml:space="preserve">создание безопасных и </w:t>
            </w:r>
            <w:r w:rsidRPr="006A77A8">
              <w:lastRenderedPageBreak/>
              <w:t>благоприятных условий проживания граждан</w:t>
            </w:r>
          </w:p>
        </w:tc>
        <w:tc>
          <w:tcPr>
            <w:tcW w:w="1276" w:type="dxa"/>
          </w:tcPr>
          <w:p w:rsidR="007963CD" w:rsidRDefault="007963CD" w:rsidP="007963CD">
            <w:pPr>
              <w:widowControl w:val="0"/>
              <w:autoSpaceDE w:val="0"/>
              <w:autoSpaceDN w:val="0"/>
              <w:adjustRightInd w:val="0"/>
              <w:jc w:val="center"/>
              <w:rPr>
                <w:sz w:val="24"/>
                <w:szCs w:val="24"/>
              </w:rPr>
            </w:pPr>
            <w:r w:rsidRPr="007963CD">
              <w:rPr>
                <w:sz w:val="24"/>
                <w:szCs w:val="24"/>
              </w:rPr>
              <w:lastRenderedPageBreak/>
              <w:t>-</w:t>
            </w:r>
          </w:p>
        </w:tc>
      </w:tr>
    </w:tbl>
    <w:p w:rsidR="00084695" w:rsidRDefault="005C64E2" w:rsidP="00F76D7F">
      <w:pPr>
        <w:pStyle w:val="3"/>
        <w:tabs>
          <w:tab w:val="left" w:pos="7680"/>
          <w:tab w:val="right" w:pos="14997"/>
        </w:tabs>
        <w:jc w:val="left"/>
        <w:rPr>
          <w:bCs/>
          <w:sz w:val="24"/>
          <w:szCs w:val="24"/>
        </w:rPr>
      </w:pPr>
      <w:r>
        <w:rPr>
          <w:bCs/>
          <w:sz w:val="24"/>
          <w:szCs w:val="24"/>
        </w:rPr>
        <w:lastRenderedPageBreak/>
        <w:tab/>
      </w:r>
      <w:r>
        <w:rPr>
          <w:bCs/>
          <w:sz w:val="24"/>
          <w:szCs w:val="24"/>
        </w:rPr>
        <w:tab/>
      </w:r>
    </w:p>
    <w:p w:rsidR="00084695" w:rsidRDefault="00084695" w:rsidP="00084695">
      <w:pPr>
        <w:pStyle w:val="3"/>
        <w:tabs>
          <w:tab w:val="left" w:pos="7680"/>
          <w:tab w:val="right" w:pos="14997"/>
        </w:tabs>
        <w:rPr>
          <w:bCs/>
          <w:sz w:val="24"/>
          <w:szCs w:val="24"/>
        </w:rPr>
      </w:pPr>
    </w:p>
    <w:p w:rsidR="005C64E2" w:rsidRDefault="00F4460D" w:rsidP="00084695">
      <w:pPr>
        <w:pStyle w:val="3"/>
        <w:tabs>
          <w:tab w:val="left" w:pos="7680"/>
          <w:tab w:val="right" w:pos="14997"/>
        </w:tabs>
        <w:rPr>
          <w:bCs/>
          <w:sz w:val="24"/>
          <w:szCs w:val="24"/>
        </w:rPr>
      </w:pPr>
      <w:r w:rsidRPr="00F4460D">
        <w:rPr>
          <w:bCs/>
          <w:sz w:val="24"/>
          <w:szCs w:val="24"/>
        </w:rPr>
        <w:t>Приложение № 2</w:t>
      </w:r>
    </w:p>
    <w:p w:rsidR="005C64E2" w:rsidRDefault="005C64E2" w:rsidP="005C64E2">
      <w:pPr>
        <w:pStyle w:val="3"/>
        <w:tabs>
          <w:tab w:val="left" w:pos="7680"/>
        </w:tabs>
        <w:jc w:val="center"/>
        <w:rPr>
          <w:bCs/>
          <w:sz w:val="24"/>
          <w:szCs w:val="24"/>
        </w:rPr>
      </w:pPr>
    </w:p>
    <w:p w:rsidR="00084695" w:rsidRDefault="00084695" w:rsidP="005C64E2">
      <w:pPr>
        <w:pStyle w:val="3"/>
        <w:tabs>
          <w:tab w:val="left" w:pos="7680"/>
        </w:tabs>
        <w:jc w:val="center"/>
        <w:rPr>
          <w:bCs/>
          <w:sz w:val="24"/>
          <w:szCs w:val="24"/>
        </w:rPr>
      </w:pPr>
    </w:p>
    <w:p w:rsidR="00F4460D" w:rsidRPr="00F4460D" w:rsidRDefault="00F4460D" w:rsidP="005C64E2">
      <w:pPr>
        <w:pStyle w:val="3"/>
        <w:tabs>
          <w:tab w:val="left" w:pos="7680"/>
        </w:tabs>
        <w:jc w:val="center"/>
        <w:rPr>
          <w:bCs/>
          <w:sz w:val="24"/>
          <w:szCs w:val="24"/>
        </w:rPr>
      </w:pPr>
      <w:r w:rsidRPr="00F4460D">
        <w:rPr>
          <w:bCs/>
          <w:sz w:val="24"/>
          <w:szCs w:val="24"/>
        </w:rPr>
        <w:t>Сведения</w:t>
      </w:r>
    </w:p>
    <w:p w:rsidR="00F4460D" w:rsidRPr="00F4460D" w:rsidRDefault="00F4460D" w:rsidP="00F4460D">
      <w:pPr>
        <w:pStyle w:val="3"/>
        <w:tabs>
          <w:tab w:val="left" w:pos="7680"/>
        </w:tabs>
        <w:jc w:val="center"/>
        <w:rPr>
          <w:bCs/>
          <w:sz w:val="24"/>
          <w:szCs w:val="24"/>
        </w:rPr>
      </w:pPr>
      <w:r w:rsidRPr="00F4460D">
        <w:rPr>
          <w:bCs/>
          <w:sz w:val="24"/>
          <w:szCs w:val="24"/>
        </w:rPr>
        <w:t xml:space="preserve">об использовании бюджетных ассигнований  и внебюджетных средств на реализацию муниципальной  программы </w:t>
      </w:r>
      <w:r w:rsidR="000D3403">
        <w:rPr>
          <w:bCs/>
          <w:sz w:val="24"/>
          <w:szCs w:val="24"/>
        </w:rPr>
        <w:t>Углегор</w:t>
      </w:r>
      <w:r w:rsidRPr="00F4460D">
        <w:rPr>
          <w:bCs/>
          <w:sz w:val="24"/>
          <w:szCs w:val="24"/>
        </w:rPr>
        <w:t>ского сельского поселения «</w:t>
      </w:r>
      <w:r w:rsidR="006A77A8"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Pr="00F4460D">
        <w:rPr>
          <w:bCs/>
          <w:sz w:val="24"/>
          <w:szCs w:val="24"/>
        </w:rPr>
        <w:t>»  за  20</w:t>
      </w:r>
      <w:r w:rsidR="00C952B2">
        <w:rPr>
          <w:bCs/>
          <w:sz w:val="24"/>
          <w:szCs w:val="24"/>
        </w:rPr>
        <w:t>2</w:t>
      </w:r>
      <w:r w:rsidR="00E0773F">
        <w:rPr>
          <w:bCs/>
          <w:sz w:val="24"/>
          <w:szCs w:val="24"/>
        </w:rPr>
        <w:t>3</w:t>
      </w:r>
      <w:r w:rsidRPr="00F4460D">
        <w:rPr>
          <w:bCs/>
          <w:sz w:val="24"/>
          <w:szCs w:val="24"/>
        </w:rPr>
        <w:t xml:space="preserve"> г.</w:t>
      </w:r>
    </w:p>
    <w:p w:rsidR="001004A9" w:rsidRDefault="001004A9" w:rsidP="00D41784">
      <w:pPr>
        <w:pStyle w:val="3"/>
        <w:tabs>
          <w:tab w:val="left" w:pos="7680"/>
        </w:tabs>
        <w:rPr>
          <w:bCs/>
          <w:sz w:val="24"/>
          <w:szCs w:val="24"/>
        </w:rPr>
      </w:pPr>
    </w:p>
    <w:tbl>
      <w:tblPr>
        <w:tblW w:w="15876" w:type="dxa"/>
        <w:tblInd w:w="-492" w:type="dxa"/>
        <w:tblLayout w:type="fixed"/>
        <w:tblCellMar>
          <w:left w:w="75" w:type="dxa"/>
          <w:right w:w="75" w:type="dxa"/>
        </w:tblCellMar>
        <w:tblLook w:val="0000"/>
      </w:tblPr>
      <w:tblGrid>
        <w:gridCol w:w="2268"/>
        <w:gridCol w:w="2834"/>
        <w:gridCol w:w="5528"/>
        <w:gridCol w:w="1871"/>
        <w:gridCol w:w="1816"/>
        <w:gridCol w:w="1559"/>
      </w:tblGrid>
      <w:tr w:rsidR="00F4460D" w:rsidRPr="00F4460D" w:rsidTr="00F4460D">
        <w:trPr>
          <w:trHeight w:val="892"/>
        </w:trPr>
        <w:tc>
          <w:tcPr>
            <w:tcW w:w="226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Статус</w:t>
            </w:r>
          </w:p>
        </w:tc>
        <w:tc>
          <w:tcPr>
            <w:tcW w:w="2834"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Наименование муниципальной программы, основного мероприятия</w:t>
            </w:r>
          </w:p>
        </w:tc>
        <w:tc>
          <w:tcPr>
            <w:tcW w:w="552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Источники финансирования</w:t>
            </w:r>
          </w:p>
        </w:tc>
        <w:tc>
          <w:tcPr>
            <w:tcW w:w="3687" w:type="dxa"/>
            <w:gridSpan w:val="2"/>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Объем   </w:t>
            </w:r>
            <w:r w:rsidRPr="00F4460D">
              <w:rPr>
                <w:bCs/>
                <w:sz w:val="24"/>
                <w:szCs w:val="24"/>
              </w:rPr>
              <w:br/>
              <w:t>расходов, (тыс. руб.)</w:t>
            </w:r>
          </w:p>
          <w:p w:rsidR="00F4460D" w:rsidRPr="00F4460D" w:rsidRDefault="00F4460D" w:rsidP="00F4460D">
            <w:pPr>
              <w:pStyle w:val="3"/>
              <w:tabs>
                <w:tab w:val="left" w:pos="7680"/>
              </w:tabs>
              <w:jc w:val="center"/>
              <w:rPr>
                <w:bCs/>
                <w:sz w:val="24"/>
                <w:szCs w:val="24"/>
              </w:rPr>
            </w:pPr>
            <w:r w:rsidRPr="00F4460D">
              <w:rPr>
                <w:bCs/>
                <w:sz w:val="24"/>
                <w:szCs w:val="24"/>
              </w:rPr>
              <w:t>предусмотренных</w:t>
            </w:r>
          </w:p>
        </w:tc>
        <w:tc>
          <w:tcPr>
            <w:tcW w:w="1559" w:type="dxa"/>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Фактические </w:t>
            </w:r>
            <w:r w:rsidRPr="00F4460D">
              <w:rPr>
                <w:bCs/>
                <w:sz w:val="24"/>
                <w:szCs w:val="24"/>
              </w:rPr>
              <w:br/>
              <w:t>расходы (тыс. руб.)</w:t>
            </w:r>
          </w:p>
          <w:p w:rsidR="00F4460D" w:rsidRPr="00F4460D" w:rsidRDefault="00F4460D" w:rsidP="00F4460D">
            <w:pPr>
              <w:pStyle w:val="3"/>
              <w:tabs>
                <w:tab w:val="left" w:pos="7680"/>
              </w:tabs>
              <w:jc w:val="center"/>
              <w:rPr>
                <w:bCs/>
                <w:sz w:val="24"/>
                <w:szCs w:val="24"/>
              </w:rPr>
            </w:pPr>
            <w:r w:rsidRPr="00F4460D">
              <w:rPr>
                <w:bCs/>
                <w:sz w:val="24"/>
                <w:szCs w:val="24"/>
                <w:lang w:val="en-US"/>
              </w:rPr>
              <w:t>&lt;1&gt;</w:t>
            </w:r>
          </w:p>
        </w:tc>
      </w:tr>
      <w:tr w:rsidR="00F4460D" w:rsidRPr="00F4460D" w:rsidTr="00F4460D">
        <w:trPr>
          <w:trHeight w:val="847"/>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552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71"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муниципальной  программой </w:t>
            </w:r>
            <w:r w:rsidRPr="00F4460D">
              <w:rPr>
                <w:bCs/>
                <w:sz w:val="24"/>
                <w:szCs w:val="24"/>
              </w:rPr>
              <w:br/>
            </w:r>
          </w:p>
        </w:tc>
        <w:tc>
          <w:tcPr>
            <w:tcW w:w="1816"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Сводной бюджетной росписью</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c>
          <w:tcPr>
            <w:tcW w:w="226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1</w:t>
            </w:r>
          </w:p>
        </w:tc>
        <w:tc>
          <w:tcPr>
            <w:tcW w:w="2834"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2</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3</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4</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5</w:t>
            </w:r>
          </w:p>
        </w:tc>
      </w:tr>
      <w:tr w:rsidR="00F4460D" w:rsidRPr="00F4460D" w:rsidTr="00F4460D">
        <w:trPr>
          <w:cantSplit/>
          <w:trHeight w:val="320"/>
        </w:trPr>
        <w:tc>
          <w:tcPr>
            <w:tcW w:w="2268" w:type="dxa"/>
            <w:vMerge w:val="restart"/>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Муниципальная </w:t>
            </w:r>
            <w:r w:rsidRPr="00F4460D">
              <w:rPr>
                <w:bCs/>
                <w:sz w:val="24"/>
                <w:szCs w:val="24"/>
              </w:rPr>
              <w:br/>
              <w:t xml:space="preserve">программа      </w:t>
            </w:r>
          </w:p>
        </w:tc>
        <w:tc>
          <w:tcPr>
            <w:tcW w:w="2834" w:type="dxa"/>
            <w:vMerge w:val="restart"/>
            <w:tcBorders>
              <w:left w:val="single" w:sz="4" w:space="0" w:color="auto"/>
              <w:bottom w:val="single" w:sz="4" w:space="0" w:color="auto"/>
              <w:right w:val="single" w:sz="4" w:space="0" w:color="auto"/>
            </w:tcBorders>
          </w:tcPr>
          <w:p w:rsidR="00F4460D" w:rsidRPr="00F4460D" w:rsidRDefault="00F4460D" w:rsidP="006A77A8">
            <w:pPr>
              <w:pStyle w:val="3"/>
              <w:tabs>
                <w:tab w:val="left" w:pos="7680"/>
              </w:tabs>
              <w:jc w:val="both"/>
              <w:rPr>
                <w:bCs/>
                <w:sz w:val="24"/>
                <w:szCs w:val="24"/>
              </w:rPr>
            </w:pPr>
            <w:r w:rsidRPr="00F4460D">
              <w:rPr>
                <w:bCs/>
                <w:sz w:val="24"/>
                <w:szCs w:val="24"/>
              </w:rPr>
              <w:t>«</w:t>
            </w:r>
            <w:r w:rsidR="006A77A8"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Pr="00F4460D">
              <w:rPr>
                <w:bCs/>
                <w:sz w:val="24"/>
                <w:szCs w:val="24"/>
              </w:rPr>
              <w:t xml:space="preserve">»  </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B1024E" w:rsidP="00E0773F">
            <w:pPr>
              <w:pStyle w:val="3"/>
              <w:tabs>
                <w:tab w:val="left" w:pos="7680"/>
              </w:tabs>
              <w:jc w:val="center"/>
              <w:rPr>
                <w:bCs/>
                <w:sz w:val="24"/>
                <w:szCs w:val="24"/>
              </w:rPr>
            </w:pPr>
            <w:r>
              <w:rPr>
                <w:bCs/>
                <w:sz w:val="24"/>
                <w:szCs w:val="24"/>
              </w:rPr>
              <w:t>1</w:t>
            </w:r>
            <w:r w:rsidR="00E0773F">
              <w:rPr>
                <w:bCs/>
                <w:sz w:val="24"/>
                <w:szCs w:val="24"/>
              </w:rPr>
              <w:t> 415,5</w:t>
            </w:r>
          </w:p>
        </w:tc>
        <w:tc>
          <w:tcPr>
            <w:tcW w:w="1816" w:type="dxa"/>
            <w:tcBorders>
              <w:left w:val="single" w:sz="4" w:space="0" w:color="auto"/>
              <w:bottom w:val="single" w:sz="4" w:space="0" w:color="auto"/>
              <w:right w:val="single" w:sz="4" w:space="0" w:color="auto"/>
            </w:tcBorders>
          </w:tcPr>
          <w:p w:rsidR="00F4460D" w:rsidRPr="00F4460D" w:rsidRDefault="00B1024E" w:rsidP="00E0773F">
            <w:pPr>
              <w:pStyle w:val="3"/>
              <w:tabs>
                <w:tab w:val="left" w:pos="7680"/>
              </w:tabs>
              <w:jc w:val="center"/>
              <w:rPr>
                <w:bCs/>
                <w:sz w:val="24"/>
                <w:szCs w:val="24"/>
              </w:rPr>
            </w:pPr>
            <w:r>
              <w:rPr>
                <w:bCs/>
                <w:sz w:val="24"/>
                <w:szCs w:val="24"/>
              </w:rPr>
              <w:t>1</w:t>
            </w:r>
            <w:r w:rsidR="00E0773F">
              <w:rPr>
                <w:bCs/>
                <w:sz w:val="24"/>
                <w:szCs w:val="24"/>
              </w:rPr>
              <w:t> 415,5</w:t>
            </w:r>
          </w:p>
        </w:tc>
        <w:tc>
          <w:tcPr>
            <w:tcW w:w="1559" w:type="dxa"/>
            <w:tcBorders>
              <w:left w:val="single" w:sz="4" w:space="0" w:color="auto"/>
              <w:bottom w:val="single" w:sz="4" w:space="0" w:color="auto"/>
              <w:right w:val="single" w:sz="4" w:space="0" w:color="auto"/>
            </w:tcBorders>
          </w:tcPr>
          <w:p w:rsidR="00F4460D" w:rsidRPr="00F4460D" w:rsidRDefault="00B1024E" w:rsidP="00E0773F">
            <w:pPr>
              <w:pStyle w:val="3"/>
              <w:tabs>
                <w:tab w:val="left" w:pos="7680"/>
              </w:tabs>
              <w:jc w:val="center"/>
              <w:rPr>
                <w:bCs/>
                <w:sz w:val="24"/>
                <w:szCs w:val="24"/>
              </w:rPr>
            </w:pPr>
            <w:r>
              <w:rPr>
                <w:bCs/>
                <w:sz w:val="24"/>
                <w:szCs w:val="24"/>
              </w:rPr>
              <w:t>1</w:t>
            </w:r>
            <w:r w:rsidR="00E0773F">
              <w:rPr>
                <w:bCs/>
                <w:sz w:val="24"/>
                <w:szCs w:val="24"/>
              </w:rPr>
              <w:t> 415,5</w:t>
            </w:r>
          </w:p>
        </w:tc>
      </w:tr>
      <w:tr w:rsidR="00F4460D" w:rsidRPr="00F4460D" w:rsidTr="00F4460D">
        <w:trPr>
          <w:cantSplit/>
          <w:trHeight w:val="309"/>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70,8</w:t>
            </w:r>
          </w:p>
        </w:tc>
        <w:tc>
          <w:tcPr>
            <w:tcW w:w="1816"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70,8</w:t>
            </w:r>
          </w:p>
        </w:tc>
        <w:tc>
          <w:tcPr>
            <w:tcW w:w="1559"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70,8</w:t>
            </w:r>
          </w:p>
        </w:tc>
      </w:tr>
      <w:tr w:rsidR="00F4460D" w:rsidRPr="00F4460D" w:rsidTr="00F4460D">
        <w:trPr>
          <w:cantSplit/>
          <w:trHeight w:val="387"/>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87"/>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87"/>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B1024E" w:rsidP="00E0773F">
            <w:pPr>
              <w:pStyle w:val="3"/>
              <w:tabs>
                <w:tab w:val="left" w:pos="7680"/>
              </w:tabs>
              <w:jc w:val="center"/>
              <w:rPr>
                <w:bCs/>
                <w:sz w:val="24"/>
                <w:szCs w:val="24"/>
              </w:rPr>
            </w:pPr>
            <w:r>
              <w:rPr>
                <w:bCs/>
                <w:sz w:val="24"/>
                <w:szCs w:val="24"/>
              </w:rPr>
              <w:t>1</w:t>
            </w:r>
            <w:r w:rsidR="00E0773F">
              <w:rPr>
                <w:bCs/>
                <w:sz w:val="24"/>
                <w:szCs w:val="24"/>
              </w:rPr>
              <w:t> 344,7</w:t>
            </w:r>
          </w:p>
        </w:tc>
        <w:tc>
          <w:tcPr>
            <w:tcW w:w="1816" w:type="dxa"/>
            <w:tcBorders>
              <w:left w:val="single" w:sz="4" w:space="0" w:color="auto"/>
              <w:bottom w:val="single" w:sz="4" w:space="0" w:color="auto"/>
              <w:right w:val="single" w:sz="4" w:space="0" w:color="auto"/>
            </w:tcBorders>
          </w:tcPr>
          <w:p w:rsidR="00F4460D" w:rsidRPr="00F4460D" w:rsidRDefault="00B1024E" w:rsidP="00E0773F">
            <w:pPr>
              <w:pStyle w:val="3"/>
              <w:tabs>
                <w:tab w:val="left" w:pos="7680"/>
              </w:tabs>
              <w:jc w:val="center"/>
              <w:rPr>
                <w:bCs/>
                <w:sz w:val="24"/>
                <w:szCs w:val="24"/>
              </w:rPr>
            </w:pPr>
            <w:r>
              <w:rPr>
                <w:bCs/>
                <w:sz w:val="24"/>
                <w:szCs w:val="24"/>
              </w:rPr>
              <w:t>1</w:t>
            </w:r>
            <w:r w:rsidR="00E0773F">
              <w:rPr>
                <w:bCs/>
                <w:sz w:val="24"/>
                <w:szCs w:val="24"/>
              </w:rPr>
              <w:t> 344,7</w:t>
            </w:r>
          </w:p>
        </w:tc>
        <w:tc>
          <w:tcPr>
            <w:tcW w:w="1559" w:type="dxa"/>
            <w:tcBorders>
              <w:left w:val="single" w:sz="4" w:space="0" w:color="auto"/>
              <w:bottom w:val="single" w:sz="4" w:space="0" w:color="auto"/>
              <w:right w:val="single" w:sz="4" w:space="0" w:color="auto"/>
            </w:tcBorders>
          </w:tcPr>
          <w:p w:rsidR="00F4460D" w:rsidRPr="00F4460D" w:rsidRDefault="00B1024E" w:rsidP="00E0773F">
            <w:pPr>
              <w:pStyle w:val="3"/>
              <w:tabs>
                <w:tab w:val="left" w:pos="7680"/>
              </w:tabs>
              <w:jc w:val="center"/>
              <w:rPr>
                <w:bCs/>
                <w:sz w:val="24"/>
                <w:szCs w:val="24"/>
              </w:rPr>
            </w:pPr>
            <w:r>
              <w:rPr>
                <w:bCs/>
                <w:sz w:val="24"/>
                <w:szCs w:val="24"/>
              </w:rPr>
              <w:t>1</w:t>
            </w:r>
            <w:r w:rsidR="00E0773F">
              <w:rPr>
                <w:bCs/>
                <w:sz w:val="24"/>
                <w:szCs w:val="24"/>
              </w:rPr>
              <w:t> 344,7</w:t>
            </w:r>
          </w:p>
        </w:tc>
      </w:tr>
      <w:tr w:rsidR="00F4460D" w:rsidRPr="00F4460D" w:rsidTr="00F4460D">
        <w:trPr>
          <w:cantSplit/>
          <w:trHeight w:val="340"/>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B1024E" w:rsidP="00B1024E">
            <w:pPr>
              <w:pStyle w:val="3"/>
              <w:tabs>
                <w:tab w:val="left" w:pos="7680"/>
              </w:tabs>
              <w:jc w:val="left"/>
              <w:rPr>
                <w:bCs/>
                <w:sz w:val="24"/>
                <w:szCs w:val="24"/>
              </w:rPr>
            </w:pPr>
            <w:r>
              <w:rPr>
                <w:bCs/>
                <w:sz w:val="24"/>
                <w:szCs w:val="24"/>
              </w:rPr>
              <w:t xml:space="preserve">- </w:t>
            </w:r>
            <w:r w:rsidRPr="00F4460D">
              <w:rPr>
                <w:bCs/>
                <w:sz w:val="24"/>
                <w:szCs w:val="24"/>
              </w:rPr>
              <w:t xml:space="preserve"> </w:t>
            </w:r>
            <w:r>
              <w:rPr>
                <w:bCs/>
                <w:sz w:val="24"/>
                <w:szCs w:val="24"/>
              </w:rPr>
              <w:t>районного б</w:t>
            </w:r>
            <w:r w:rsidR="00F4460D" w:rsidRPr="00F4460D">
              <w:rPr>
                <w:bCs/>
                <w:sz w:val="24"/>
                <w:szCs w:val="24"/>
              </w:rPr>
              <w:t xml:space="preserve">юджета </w:t>
            </w:r>
          </w:p>
        </w:tc>
        <w:tc>
          <w:tcPr>
            <w:tcW w:w="1871" w:type="dxa"/>
            <w:tcBorders>
              <w:left w:val="single" w:sz="4" w:space="0" w:color="auto"/>
              <w:bottom w:val="single" w:sz="4" w:space="0" w:color="auto"/>
              <w:right w:val="single" w:sz="4" w:space="0" w:color="auto"/>
            </w:tcBorders>
          </w:tcPr>
          <w:p w:rsidR="00F4460D" w:rsidRPr="00F4460D" w:rsidRDefault="00E0773F" w:rsidP="00E0773F">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E0773F" w:rsidP="00E0773F">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E0773F" w:rsidP="00E0773F">
            <w:pPr>
              <w:pStyle w:val="3"/>
              <w:tabs>
                <w:tab w:val="left" w:pos="7680"/>
              </w:tabs>
              <w:jc w:val="center"/>
              <w:rPr>
                <w:bCs/>
                <w:sz w:val="24"/>
                <w:szCs w:val="24"/>
              </w:rPr>
            </w:pPr>
            <w:r>
              <w:rPr>
                <w:bCs/>
                <w:sz w:val="24"/>
                <w:szCs w:val="24"/>
              </w:rPr>
              <w:t>0,0</w:t>
            </w:r>
          </w:p>
        </w:tc>
      </w:tr>
      <w:tr w:rsidR="00F4460D" w:rsidRPr="00F4460D" w:rsidTr="00F4460D">
        <w:trPr>
          <w:cantSplit/>
          <w:trHeight w:val="403"/>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3"/>
        </w:trPr>
        <w:tc>
          <w:tcPr>
            <w:tcW w:w="226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Основное мероприятие 1.</w:t>
            </w:r>
          </w:p>
        </w:tc>
        <w:tc>
          <w:tcPr>
            <w:tcW w:w="2834" w:type="dxa"/>
            <w:vMerge w:val="restart"/>
            <w:tcBorders>
              <w:top w:val="single" w:sz="4" w:space="0" w:color="auto"/>
              <w:left w:val="single" w:sz="4" w:space="0" w:color="auto"/>
              <w:right w:val="single" w:sz="4" w:space="0" w:color="auto"/>
            </w:tcBorders>
          </w:tcPr>
          <w:p w:rsidR="006A77A8" w:rsidRPr="00C05715" w:rsidRDefault="006A77A8" w:rsidP="006A77A8">
            <w:pPr>
              <w:jc w:val="both"/>
              <w:rPr>
                <w:sz w:val="22"/>
                <w:szCs w:val="22"/>
              </w:rPr>
            </w:pPr>
            <w:r>
              <w:rPr>
                <w:sz w:val="22"/>
                <w:szCs w:val="22"/>
              </w:rPr>
              <w:t>Р</w:t>
            </w:r>
            <w:r w:rsidRPr="00C05715">
              <w:rPr>
                <w:sz w:val="22"/>
                <w:szCs w:val="22"/>
              </w:rPr>
              <w:t>асходы н</w:t>
            </w:r>
            <w:r>
              <w:rPr>
                <w:sz w:val="22"/>
                <w:szCs w:val="22"/>
              </w:rPr>
              <w:t>а обеспечение мероприятий по      пер</w:t>
            </w:r>
            <w:r w:rsidRPr="00C05715">
              <w:rPr>
                <w:sz w:val="22"/>
                <w:szCs w:val="22"/>
              </w:rPr>
              <w:t>есе</w:t>
            </w:r>
            <w:r>
              <w:rPr>
                <w:sz w:val="22"/>
                <w:szCs w:val="22"/>
              </w:rPr>
              <w:t>лению граждан многоквартирного  жи</w:t>
            </w:r>
            <w:r w:rsidRPr="00C05715">
              <w:rPr>
                <w:sz w:val="22"/>
                <w:szCs w:val="22"/>
              </w:rPr>
              <w:t xml:space="preserve">лищного фонда, признанного непригодным для проживания, аварийным, подлежащим сносу или реконструкции </w:t>
            </w:r>
          </w:p>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1 415,5</w:t>
            </w:r>
          </w:p>
        </w:tc>
        <w:tc>
          <w:tcPr>
            <w:tcW w:w="1816"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1 415,5</w:t>
            </w:r>
          </w:p>
        </w:tc>
        <w:tc>
          <w:tcPr>
            <w:tcW w:w="1559"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1 415,5</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70,8</w:t>
            </w:r>
          </w:p>
        </w:tc>
        <w:tc>
          <w:tcPr>
            <w:tcW w:w="1816"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70,8</w:t>
            </w:r>
          </w:p>
        </w:tc>
        <w:tc>
          <w:tcPr>
            <w:tcW w:w="1559"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70,8</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1 344,7</w:t>
            </w:r>
          </w:p>
        </w:tc>
        <w:tc>
          <w:tcPr>
            <w:tcW w:w="1816"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1 344,7</w:t>
            </w:r>
          </w:p>
        </w:tc>
        <w:tc>
          <w:tcPr>
            <w:tcW w:w="1559" w:type="dxa"/>
            <w:tcBorders>
              <w:left w:val="single" w:sz="4" w:space="0" w:color="auto"/>
              <w:bottom w:val="single" w:sz="4" w:space="0" w:color="auto"/>
              <w:right w:val="single" w:sz="4" w:space="0" w:color="auto"/>
            </w:tcBorders>
          </w:tcPr>
          <w:p w:rsidR="00F4460D" w:rsidRPr="00F4460D" w:rsidRDefault="00E0773F" w:rsidP="00F4460D">
            <w:pPr>
              <w:pStyle w:val="3"/>
              <w:tabs>
                <w:tab w:val="left" w:pos="7680"/>
              </w:tabs>
              <w:jc w:val="center"/>
              <w:rPr>
                <w:bCs/>
                <w:sz w:val="24"/>
                <w:szCs w:val="24"/>
              </w:rPr>
            </w:pPr>
            <w:r>
              <w:rPr>
                <w:bCs/>
                <w:sz w:val="24"/>
                <w:szCs w:val="24"/>
              </w:rPr>
              <w:t>1 344,7</w:t>
            </w: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2"/>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F4460D">
        <w:trPr>
          <w:cantSplit/>
          <w:trHeight w:val="392"/>
        </w:trPr>
        <w:tc>
          <w:tcPr>
            <w:tcW w:w="226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Основное </w:t>
            </w:r>
            <w:r w:rsidRPr="00F4460D">
              <w:rPr>
                <w:bCs/>
                <w:sz w:val="24"/>
                <w:szCs w:val="24"/>
              </w:rPr>
              <w:lastRenderedPageBreak/>
              <w:t>мероприятие 2.</w:t>
            </w:r>
          </w:p>
        </w:tc>
        <w:tc>
          <w:tcPr>
            <w:tcW w:w="2834" w:type="dxa"/>
            <w:vMerge w:val="restart"/>
            <w:tcBorders>
              <w:top w:val="single" w:sz="4" w:space="0" w:color="auto"/>
              <w:left w:val="single" w:sz="4" w:space="0" w:color="auto"/>
              <w:right w:val="single" w:sz="4" w:space="0" w:color="auto"/>
            </w:tcBorders>
          </w:tcPr>
          <w:p w:rsidR="00F4460D" w:rsidRPr="00F4460D" w:rsidRDefault="00753BFE" w:rsidP="00753BFE">
            <w:pPr>
              <w:pStyle w:val="3"/>
              <w:tabs>
                <w:tab w:val="left" w:pos="7680"/>
              </w:tabs>
              <w:jc w:val="both"/>
              <w:rPr>
                <w:bCs/>
                <w:sz w:val="24"/>
                <w:szCs w:val="24"/>
              </w:rPr>
            </w:pPr>
            <w:r>
              <w:rPr>
                <w:sz w:val="22"/>
                <w:szCs w:val="22"/>
              </w:rPr>
              <w:lastRenderedPageBreak/>
              <w:t>Ра</w:t>
            </w:r>
            <w:r w:rsidRPr="00C05715">
              <w:rPr>
                <w:sz w:val="22"/>
                <w:szCs w:val="22"/>
              </w:rPr>
              <w:t xml:space="preserve">сходы на техническую </w:t>
            </w:r>
            <w:r w:rsidRPr="00C05715">
              <w:rPr>
                <w:sz w:val="22"/>
                <w:szCs w:val="22"/>
              </w:rPr>
              <w:lastRenderedPageBreak/>
              <w:t xml:space="preserve">инвентаризацию </w:t>
            </w:r>
            <w:r>
              <w:rPr>
                <w:sz w:val="22"/>
                <w:szCs w:val="22"/>
              </w:rPr>
              <w:t xml:space="preserve">  </w:t>
            </w:r>
            <w:r w:rsidRPr="00C05715">
              <w:rPr>
                <w:sz w:val="22"/>
                <w:szCs w:val="22"/>
              </w:rPr>
              <w:t>объектов недвижимого имущества</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lastRenderedPageBreak/>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B1024E" w:rsidP="001230A4">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B1024E" w:rsidP="001230A4">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B1024E" w:rsidP="001230A4">
            <w:pPr>
              <w:pStyle w:val="3"/>
              <w:tabs>
                <w:tab w:val="left" w:pos="7680"/>
              </w:tabs>
              <w:jc w:val="center"/>
              <w:rPr>
                <w:bCs/>
                <w:sz w:val="24"/>
                <w:szCs w:val="24"/>
              </w:rPr>
            </w:pPr>
            <w:r>
              <w:rPr>
                <w:bCs/>
                <w:sz w:val="24"/>
                <w:szCs w:val="24"/>
              </w:rPr>
              <w:t>0,0</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F4460D">
        <w:trPr>
          <w:cantSplit/>
          <w:trHeight w:val="392"/>
        </w:trPr>
        <w:tc>
          <w:tcPr>
            <w:tcW w:w="226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C952B2" w:rsidRPr="00F4460D" w:rsidTr="00F4460D">
        <w:trPr>
          <w:cantSplit/>
          <w:trHeight w:val="392"/>
        </w:trPr>
        <w:tc>
          <w:tcPr>
            <w:tcW w:w="2268" w:type="dxa"/>
            <w:vMerge w:val="restart"/>
            <w:tcBorders>
              <w:top w:val="single" w:sz="4" w:space="0" w:color="auto"/>
              <w:left w:val="single" w:sz="4" w:space="0" w:color="auto"/>
              <w:right w:val="single" w:sz="4" w:space="0" w:color="auto"/>
            </w:tcBorders>
          </w:tcPr>
          <w:p w:rsidR="00C952B2" w:rsidRPr="00F4460D" w:rsidRDefault="00C952B2" w:rsidP="00C952B2">
            <w:pPr>
              <w:pStyle w:val="3"/>
              <w:tabs>
                <w:tab w:val="left" w:pos="7680"/>
              </w:tabs>
              <w:jc w:val="both"/>
              <w:rPr>
                <w:bCs/>
                <w:sz w:val="24"/>
                <w:szCs w:val="24"/>
              </w:rPr>
            </w:pPr>
            <w:r w:rsidRPr="00F4460D">
              <w:rPr>
                <w:bCs/>
                <w:sz w:val="24"/>
                <w:szCs w:val="24"/>
              </w:rPr>
              <w:t>Основное мероприятие 3.</w:t>
            </w:r>
          </w:p>
        </w:tc>
        <w:tc>
          <w:tcPr>
            <w:tcW w:w="2834" w:type="dxa"/>
            <w:vMerge w:val="restart"/>
            <w:tcBorders>
              <w:top w:val="single" w:sz="4" w:space="0" w:color="auto"/>
              <w:left w:val="single" w:sz="4" w:space="0" w:color="auto"/>
              <w:right w:val="single" w:sz="4" w:space="0" w:color="auto"/>
            </w:tcBorders>
          </w:tcPr>
          <w:p w:rsidR="00753BFE" w:rsidRDefault="00753BFE" w:rsidP="00753BFE">
            <w:pPr>
              <w:ind w:left="-426"/>
              <w:jc w:val="both"/>
              <w:rPr>
                <w:sz w:val="22"/>
                <w:szCs w:val="22"/>
              </w:rPr>
            </w:pPr>
            <w:r>
              <w:rPr>
                <w:sz w:val="22"/>
                <w:szCs w:val="22"/>
              </w:rPr>
              <w:t xml:space="preserve">Р      </w:t>
            </w:r>
          </w:p>
          <w:p w:rsidR="00753BFE" w:rsidRPr="00174D6F" w:rsidRDefault="00753BFE" w:rsidP="00753BFE">
            <w:pPr>
              <w:jc w:val="both"/>
              <w:rPr>
                <w:sz w:val="22"/>
                <w:szCs w:val="22"/>
              </w:rPr>
            </w:pPr>
            <w:r>
              <w:rPr>
                <w:sz w:val="22"/>
                <w:szCs w:val="22"/>
              </w:rPr>
              <w:t>Ра</w:t>
            </w:r>
            <w:r w:rsidRPr="00174D6F">
              <w:rPr>
                <w:sz w:val="22"/>
                <w:szCs w:val="22"/>
              </w:rPr>
              <w:t>сходы на оплату жи</w:t>
            </w:r>
            <w:r>
              <w:rPr>
                <w:sz w:val="22"/>
                <w:szCs w:val="22"/>
              </w:rPr>
              <w:t xml:space="preserve">    </w:t>
            </w:r>
            <w:r w:rsidRPr="00174D6F">
              <w:rPr>
                <w:sz w:val="22"/>
                <w:szCs w:val="22"/>
              </w:rPr>
              <w:t>лищно-коммуна</w:t>
            </w:r>
            <w:r>
              <w:rPr>
                <w:sz w:val="22"/>
                <w:szCs w:val="22"/>
              </w:rPr>
              <w:t>л</w:t>
            </w:r>
            <w:r w:rsidR="00B1024E">
              <w:rPr>
                <w:sz w:val="22"/>
                <w:szCs w:val="22"/>
              </w:rPr>
              <w:t>ьных услуг за жи</w:t>
            </w:r>
            <w:r w:rsidRPr="00174D6F">
              <w:rPr>
                <w:sz w:val="22"/>
                <w:szCs w:val="22"/>
              </w:rPr>
              <w:t>лые помещения находящиеся в собственности Углегорского сел</w:t>
            </w:r>
            <w:r>
              <w:rPr>
                <w:sz w:val="22"/>
                <w:szCs w:val="22"/>
              </w:rPr>
              <w:t>ь</w:t>
            </w:r>
            <w:r w:rsidRPr="00174D6F">
              <w:rPr>
                <w:sz w:val="22"/>
                <w:szCs w:val="22"/>
              </w:rPr>
              <w:t>ского поселения</w:t>
            </w:r>
          </w:p>
          <w:p w:rsidR="00C952B2" w:rsidRPr="00F4460D" w:rsidRDefault="00C952B2" w:rsidP="00C952B2">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C952B2" w:rsidRPr="00F4460D" w:rsidRDefault="00C952B2" w:rsidP="00C952B2">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C952B2" w:rsidRPr="00A55558" w:rsidRDefault="00B1024E" w:rsidP="00C952B2">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C952B2" w:rsidRPr="00A55558" w:rsidRDefault="00B1024E" w:rsidP="00C952B2">
            <w:pPr>
              <w:jc w:val="center"/>
              <w:rPr>
                <w:sz w:val="24"/>
                <w:szCs w:val="24"/>
              </w:rPr>
            </w:pPr>
            <w:r>
              <w:rPr>
                <w:sz w:val="24"/>
                <w:szCs w:val="24"/>
              </w:rPr>
              <w:t>0,0</w:t>
            </w:r>
          </w:p>
        </w:tc>
        <w:tc>
          <w:tcPr>
            <w:tcW w:w="1559" w:type="dxa"/>
            <w:tcBorders>
              <w:left w:val="single" w:sz="4" w:space="0" w:color="auto"/>
              <w:bottom w:val="single" w:sz="4" w:space="0" w:color="auto"/>
              <w:right w:val="single" w:sz="4" w:space="0" w:color="auto"/>
            </w:tcBorders>
          </w:tcPr>
          <w:p w:rsidR="00C952B2" w:rsidRPr="00A55558" w:rsidRDefault="00B1024E" w:rsidP="00C952B2">
            <w:pPr>
              <w:jc w:val="center"/>
              <w:rPr>
                <w:sz w:val="24"/>
                <w:szCs w:val="24"/>
              </w:rPr>
            </w:pPr>
            <w:r>
              <w:rPr>
                <w:sz w:val="24"/>
                <w:szCs w:val="24"/>
              </w:rPr>
              <w:t>0,0</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A55558" w:rsidRDefault="00A55558" w:rsidP="00A55558">
            <w:pPr>
              <w:pStyle w:val="3"/>
              <w:tabs>
                <w:tab w:val="left" w:pos="7680"/>
              </w:tabs>
              <w:jc w:val="center"/>
              <w:rPr>
                <w:bCs/>
                <w:sz w:val="24"/>
                <w:szCs w:val="24"/>
              </w:rPr>
            </w:pPr>
          </w:p>
        </w:tc>
        <w:tc>
          <w:tcPr>
            <w:tcW w:w="1816" w:type="dxa"/>
            <w:tcBorders>
              <w:left w:val="single" w:sz="4" w:space="0" w:color="auto"/>
              <w:bottom w:val="single" w:sz="4" w:space="0" w:color="auto"/>
              <w:right w:val="single" w:sz="4" w:space="0" w:color="auto"/>
            </w:tcBorders>
          </w:tcPr>
          <w:p w:rsidR="00A55558" w:rsidRPr="00A55558" w:rsidRDefault="00A55558" w:rsidP="00A55558">
            <w:pPr>
              <w:jc w:val="center"/>
              <w:rPr>
                <w:sz w:val="24"/>
                <w:szCs w:val="24"/>
              </w:rPr>
            </w:pPr>
          </w:p>
        </w:tc>
        <w:tc>
          <w:tcPr>
            <w:tcW w:w="1559" w:type="dxa"/>
            <w:tcBorders>
              <w:left w:val="single" w:sz="4" w:space="0" w:color="auto"/>
              <w:bottom w:val="single" w:sz="4" w:space="0" w:color="auto"/>
              <w:right w:val="single" w:sz="4" w:space="0" w:color="auto"/>
            </w:tcBorders>
          </w:tcPr>
          <w:p w:rsidR="00A55558" w:rsidRPr="00A55558" w:rsidRDefault="00A55558" w:rsidP="00A55558">
            <w:pPr>
              <w:jc w:val="center"/>
              <w:rPr>
                <w:sz w:val="24"/>
                <w:szCs w:val="24"/>
              </w:rPr>
            </w:pP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2834"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C64385">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2834"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бюджета района</w:t>
            </w:r>
          </w:p>
        </w:tc>
        <w:tc>
          <w:tcPr>
            <w:tcW w:w="1871"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F4460D">
        <w:trPr>
          <w:cantSplit/>
          <w:trHeight w:val="392"/>
        </w:trPr>
        <w:tc>
          <w:tcPr>
            <w:tcW w:w="2268"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2834"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bl>
    <w:p w:rsidR="001004A9" w:rsidRDefault="001004A9" w:rsidP="00D41784">
      <w:pPr>
        <w:pStyle w:val="3"/>
        <w:tabs>
          <w:tab w:val="left" w:pos="7680"/>
        </w:tabs>
        <w:rPr>
          <w:bCs/>
          <w:sz w:val="24"/>
          <w:szCs w:val="24"/>
        </w:rPr>
      </w:pPr>
    </w:p>
    <w:p w:rsidR="005C64E2" w:rsidRDefault="005C64E2" w:rsidP="005C64E2">
      <w:pPr>
        <w:pStyle w:val="3"/>
        <w:rPr>
          <w:bCs/>
          <w:sz w:val="24"/>
          <w:szCs w:val="24"/>
        </w:rPr>
      </w:pPr>
    </w:p>
    <w:p w:rsidR="005C64E2" w:rsidRDefault="005C64E2" w:rsidP="005C64E2">
      <w:pPr>
        <w:pStyle w:val="3"/>
        <w:rPr>
          <w:bCs/>
          <w:sz w:val="24"/>
          <w:szCs w:val="24"/>
        </w:rPr>
      </w:pPr>
    </w:p>
    <w:p w:rsidR="005C64E2" w:rsidRDefault="005C64E2" w:rsidP="005C64E2">
      <w:pPr>
        <w:pStyle w:val="3"/>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922581" w:rsidRDefault="00922581" w:rsidP="00F76D7F">
      <w:pPr>
        <w:pStyle w:val="3"/>
        <w:rPr>
          <w:bCs/>
          <w:sz w:val="24"/>
          <w:szCs w:val="24"/>
        </w:rPr>
      </w:pPr>
    </w:p>
    <w:p w:rsidR="00922581" w:rsidRDefault="00922581" w:rsidP="00F76D7F">
      <w:pPr>
        <w:pStyle w:val="3"/>
        <w:rPr>
          <w:bCs/>
          <w:sz w:val="24"/>
          <w:szCs w:val="24"/>
        </w:rPr>
      </w:pPr>
    </w:p>
    <w:p w:rsidR="00B1024E" w:rsidRDefault="00B1024E" w:rsidP="00F76D7F">
      <w:pPr>
        <w:pStyle w:val="3"/>
        <w:rPr>
          <w:bCs/>
          <w:sz w:val="24"/>
          <w:szCs w:val="24"/>
        </w:rPr>
      </w:pPr>
    </w:p>
    <w:p w:rsidR="00F76D7F" w:rsidRPr="005C64E2" w:rsidRDefault="00F76D7F" w:rsidP="00F76D7F">
      <w:pPr>
        <w:pStyle w:val="3"/>
        <w:rPr>
          <w:bCs/>
          <w:sz w:val="24"/>
          <w:szCs w:val="24"/>
        </w:rPr>
      </w:pPr>
      <w:r w:rsidRPr="005C64E2">
        <w:rPr>
          <w:bCs/>
          <w:sz w:val="24"/>
          <w:szCs w:val="24"/>
        </w:rPr>
        <w:lastRenderedPageBreak/>
        <w:t>Приложение 3</w:t>
      </w:r>
    </w:p>
    <w:p w:rsidR="00F76D7F" w:rsidRPr="005C64E2" w:rsidRDefault="00F76D7F" w:rsidP="00F76D7F">
      <w:pPr>
        <w:pStyle w:val="3"/>
        <w:rPr>
          <w:bCs/>
          <w:sz w:val="24"/>
          <w:szCs w:val="24"/>
        </w:rPr>
      </w:pPr>
    </w:p>
    <w:p w:rsidR="00922581" w:rsidRDefault="00922581" w:rsidP="00F76D7F">
      <w:pPr>
        <w:pStyle w:val="3"/>
        <w:jc w:val="center"/>
        <w:rPr>
          <w:bCs/>
          <w:sz w:val="24"/>
          <w:szCs w:val="24"/>
        </w:rPr>
      </w:pPr>
    </w:p>
    <w:p w:rsidR="00F76D7F" w:rsidRPr="005C64E2" w:rsidRDefault="00F76D7F" w:rsidP="00F76D7F">
      <w:pPr>
        <w:pStyle w:val="3"/>
        <w:jc w:val="center"/>
        <w:rPr>
          <w:bCs/>
          <w:sz w:val="24"/>
          <w:szCs w:val="24"/>
        </w:rPr>
      </w:pPr>
      <w:r w:rsidRPr="005C64E2">
        <w:rPr>
          <w:bCs/>
          <w:sz w:val="24"/>
          <w:szCs w:val="24"/>
        </w:rPr>
        <w:t>Сведения</w:t>
      </w:r>
    </w:p>
    <w:p w:rsidR="00F76D7F" w:rsidRPr="005C64E2" w:rsidRDefault="00F76D7F" w:rsidP="00F76D7F">
      <w:pPr>
        <w:pStyle w:val="3"/>
        <w:jc w:val="center"/>
        <w:rPr>
          <w:bCs/>
          <w:sz w:val="24"/>
          <w:szCs w:val="24"/>
        </w:rPr>
      </w:pPr>
      <w:r w:rsidRPr="005C64E2">
        <w:rPr>
          <w:bCs/>
          <w:sz w:val="24"/>
          <w:szCs w:val="24"/>
        </w:rPr>
        <w:t xml:space="preserve">о достижении значений показателей муниципальной программы </w:t>
      </w:r>
      <w:r w:rsidR="001230A4">
        <w:rPr>
          <w:bCs/>
          <w:sz w:val="24"/>
          <w:szCs w:val="24"/>
        </w:rPr>
        <w:t>Углегор</w:t>
      </w:r>
      <w:r w:rsidRPr="005C64E2">
        <w:rPr>
          <w:bCs/>
          <w:sz w:val="24"/>
          <w:szCs w:val="24"/>
        </w:rPr>
        <w:t>ского сельского поселения</w:t>
      </w:r>
    </w:p>
    <w:p w:rsidR="00F76D7F" w:rsidRDefault="00F76D7F" w:rsidP="00F76D7F">
      <w:pPr>
        <w:pStyle w:val="3"/>
        <w:tabs>
          <w:tab w:val="left" w:pos="7680"/>
        </w:tabs>
        <w:jc w:val="center"/>
        <w:rPr>
          <w:bCs/>
          <w:sz w:val="24"/>
          <w:szCs w:val="24"/>
        </w:rPr>
      </w:pPr>
      <w:r w:rsidRPr="005C64E2">
        <w:rPr>
          <w:bCs/>
          <w:sz w:val="24"/>
          <w:szCs w:val="24"/>
        </w:rPr>
        <w:t>«</w:t>
      </w:r>
      <w:r w:rsidR="00B1024E"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Pr="005C64E2">
        <w:rPr>
          <w:bCs/>
          <w:sz w:val="24"/>
          <w:szCs w:val="24"/>
        </w:rPr>
        <w:t>»    за</w:t>
      </w:r>
      <w:r w:rsidR="00C952B2">
        <w:rPr>
          <w:bCs/>
          <w:sz w:val="24"/>
          <w:szCs w:val="24"/>
        </w:rPr>
        <w:t xml:space="preserve"> 202</w:t>
      </w:r>
      <w:r w:rsidR="00E0773F">
        <w:rPr>
          <w:bCs/>
          <w:sz w:val="24"/>
          <w:szCs w:val="24"/>
        </w:rPr>
        <w:t>3</w:t>
      </w:r>
      <w:r w:rsidRPr="005C64E2">
        <w:rPr>
          <w:bCs/>
          <w:sz w:val="24"/>
          <w:szCs w:val="24"/>
        </w:rPr>
        <w:t xml:space="preserve"> г.</w:t>
      </w:r>
    </w:p>
    <w:p w:rsidR="00922581" w:rsidRPr="00922581" w:rsidRDefault="00922581" w:rsidP="00922581"/>
    <w:p w:rsidR="00F76D7F" w:rsidRPr="005C64E2" w:rsidRDefault="00F76D7F" w:rsidP="00F76D7F">
      <w:pPr>
        <w:pStyle w:val="3"/>
        <w:rPr>
          <w:bCs/>
          <w:sz w:val="24"/>
          <w:szCs w:val="24"/>
        </w:rPr>
      </w:pPr>
    </w:p>
    <w:tbl>
      <w:tblPr>
        <w:tblpPr w:leftFromText="180" w:rightFromText="180" w:vertAnchor="text" w:horzAnchor="page" w:tblpX="398" w:tblpY="-15"/>
        <w:tblW w:w="16235" w:type="dxa"/>
        <w:tblCellSpacing w:w="5" w:type="nil"/>
        <w:tblLayout w:type="fixed"/>
        <w:tblCellMar>
          <w:left w:w="75" w:type="dxa"/>
          <w:right w:w="75" w:type="dxa"/>
        </w:tblCellMar>
        <w:tblLook w:val="0000"/>
      </w:tblPr>
      <w:tblGrid>
        <w:gridCol w:w="413"/>
        <w:gridCol w:w="5332"/>
        <w:gridCol w:w="1843"/>
        <w:gridCol w:w="2268"/>
        <w:gridCol w:w="1134"/>
        <w:gridCol w:w="1134"/>
        <w:gridCol w:w="4111"/>
      </w:tblGrid>
      <w:tr w:rsidR="00F76D7F" w:rsidRPr="005C64E2" w:rsidTr="00C64385">
        <w:trPr>
          <w:tblCellSpacing w:w="5" w:type="nil"/>
        </w:trPr>
        <w:tc>
          <w:tcPr>
            <w:tcW w:w="413"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п/п</w:t>
            </w:r>
          </w:p>
        </w:tc>
        <w:tc>
          <w:tcPr>
            <w:tcW w:w="5332" w:type="dxa"/>
            <w:tcBorders>
              <w:top w:val="single" w:sz="4" w:space="0" w:color="auto"/>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Номер и наименование</w:t>
            </w:r>
          </w:p>
          <w:p w:rsidR="00F76D7F" w:rsidRPr="005C64E2" w:rsidRDefault="00F76D7F" w:rsidP="00C64385">
            <w:pPr>
              <w:pStyle w:val="3"/>
              <w:tabs>
                <w:tab w:val="left" w:pos="7680"/>
              </w:tabs>
              <w:jc w:val="center"/>
              <w:rPr>
                <w:bCs/>
                <w:sz w:val="24"/>
                <w:szCs w:val="24"/>
              </w:rPr>
            </w:pPr>
          </w:p>
        </w:tc>
        <w:tc>
          <w:tcPr>
            <w:tcW w:w="1843" w:type="dxa"/>
            <w:tcBorders>
              <w:top w:val="single" w:sz="4" w:space="0" w:color="auto"/>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Единица</w:t>
            </w:r>
          </w:p>
          <w:p w:rsidR="00F76D7F" w:rsidRPr="005C64E2" w:rsidRDefault="00F76D7F" w:rsidP="00C64385">
            <w:pPr>
              <w:pStyle w:val="3"/>
              <w:tabs>
                <w:tab w:val="left" w:pos="7680"/>
              </w:tabs>
              <w:jc w:val="center"/>
              <w:rPr>
                <w:bCs/>
                <w:sz w:val="24"/>
                <w:szCs w:val="24"/>
              </w:rPr>
            </w:pPr>
            <w:r w:rsidRPr="005C64E2">
              <w:rPr>
                <w:bCs/>
                <w:sz w:val="24"/>
                <w:szCs w:val="24"/>
              </w:rPr>
              <w:t>измерения</w:t>
            </w:r>
          </w:p>
        </w:tc>
        <w:tc>
          <w:tcPr>
            <w:tcW w:w="4536" w:type="dxa"/>
            <w:gridSpan w:val="3"/>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 xml:space="preserve">Значения показателей (индикаторов) </w:t>
            </w:r>
            <w:r w:rsidRPr="005C64E2">
              <w:rPr>
                <w:bCs/>
                <w:sz w:val="24"/>
                <w:szCs w:val="24"/>
              </w:rPr>
              <w:br/>
              <w:t xml:space="preserve">муниципальной программы,     </w:t>
            </w:r>
            <w:r w:rsidRPr="005C64E2">
              <w:rPr>
                <w:bCs/>
                <w:sz w:val="24"/>
                <w:szCs w:val="24"/>
              </w:rPr>
              <w:br/>
            </w:r>
          </w:p>
        </w:tc>
        <w:tc>
          <w:tcPr>
            <w:tcW w:w="4111"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 xml:space="preserve">Обоснование отклонений  </w:t>
            </w:r>
            <w:r w:rsidRPr="005C64E2">
              <w:rPr>
                <w:bCs/>
                <w:sz w:val="24"/>
                <w:szCs w:val="24"/>
              </w:rPr>
              <w:br/>
              <w:t xml:space="preserve"> значений показателя    </w:t>
            </w:r>
            <w:r w:rsidRPr="005C64E2">
              <w:rPr>
                <w:bCs/>
                <w:sz w:val="24"/>
                <w:szCs w:val="24"/>
              </w:rPr>
              <w:br/>
              <w:t xml:space="preserve"> (индикатора) на конец   </w:t>
            </w:r>
            <w:r w:rsidRPr="005C64E2">
              <w:rPr>
                <w:bCs/>
                <w:sz w:val="24"/>
                <w:szCs w:val="24"/>
              </w:rPr>
              <w:br/>
              <w:t xml:space="preserve"> отчетного года       </w:t>
            </w:r>
            <w:r w:rsidRPr="005C64E2">
              <w:rPr>
                <w:bCs/>
                <w:sz w:val="24"/>
                <w:szCs w:val="24"/>
              </w:rPr>
              <w:br/>
              <w:t>(при наличии)</w:t>
            </w:r>
          </w:p>
        </w:tc>
      </w:tr>
      <w:tr w:rsidR="00F76D7F" w:rsidRPr="005C64E2" w:rsidTr="00C64385">
        <w:trPr>
          <w:tblCellSpacing w:w="5" w:type="nil"/>
        </w:trPr>
        <w:tc>
          <w:tcPr>
            <w:tcW w:w="41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5332" w:type="dxa"/>
            <w:vMerge w:val="restart"/>
            <w:tcBorders>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843" w:type="dxa"/>
            <w:vMerge w:val="restart"/>
            <w:tcBorders>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2268" w:type="dxa"/>
            <w:vMerge w:val="restart"/>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год,</w:t>
            </w:r>
          </w:p>
          <w:p w:rsidR="00F76D7F" w:rsidRPr="005C64E2" w:rsidRDefault="00F76D7F" w:rsidP="00C64385">
            <w:pPr>
              <w:pStyle w:val="3"/>
              <w:tabs>
                <w:tab w:val="left" w:pos="7680"/>
              </w:tabs>
              <w:jc w:val="center"/>
              <w:rPr>
                <w:bCs/>
                <w:sz w:val="24"/>
                <w:szCs w:val="24"/>
              </w:rPr>
            </w:pPr>
            <w:r w:rsidRPr="005C64E2">
              <w:rPr>
                <w:bCs/>
                <w:sz w:val="24"/>
                <w:szCs w:val="24"/>
              </w:rPr>
              <w:t xml:space="preserve">предшествующий </w:t>
            </w:r>
            <w:r w:rsidRPr="005C64E2">
              <w:rPr>
                <w:bCs/>
                <w:sz w:val="24"/>
                <w:szCs w:val="24"/>
              </w:rPr>
              <w:br/>
              <w:t>отчетному</w:t>
            </w:r>
          </w:p>
        </w:tc>
        <w:tc>
          <w:tcPr>
            <w:tcW w:w="2268" w:type="dxa"/>
            <w:gridSpan w:val="2"/>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отчетный год</w:t>
            </w:r>
          </w:p>
        </w:tc>
        <w:tc>
          <w:tcPr>
            <w:tcW w:w="4111"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r>
      <w:tr w:rsidR="00F76D7F" w:rsidRPr="005C64E2" w:rsidTr="00C64385">
        <w:trPr>
          <w:tblCellSpacing w:w="5" w:type="nil"/>
        </w:trPr>
        <w:tc>
          <w:tcPr>
            <w:tcW w:w="41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5332"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84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2268"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план</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факт</w:t>
            </w:r>
          </w:p>
        </w:tc>
        <w:tc>
          <w:tcPr>
            <w:tcW w:w="4111"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r>
      <w:tr w:rsidR="00F76D7F" w:rsidRPr="005C64E2" w:rsidTr="00C64385">
        <w:trPr>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1</w:t>
            </w:r>
          </w:p>
        </w:tc>
        <w:tc>
          <w:tcPr>
            <w:tcW w:w="5332"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2</w:t>
            </w:r>
          </w:p>
        </w:tc>
        <w:tc>
          <w:tcPr>
            <w:tcW w:w="184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3</w:t>
            </w:r>
          </w:p>
        </w:tc>
        <w:tc>
          <w:tcPr>
            <w:tcW w:w="2268"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4</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5</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6</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7</w:t>
            </w:r>
          </w:p>
        </w:tc>
      </w:tr>
      <w:tr w:rsidR="00F76D7F" w:rsidRPr="005C64E2" w:rsidTr="00C64385">
        <w:trPr>
          <w:trHeight w:val="283"/>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p>
        </w:tc>
        <w:tc>
          <w:tcPr>
            <w:tcW w:w="15822" w:type="dxa"/>
            <w:gridSpan w:val="6"/>
            <w:tcBorders>
              <w:top w:val="single" w:sz="4" w:space="0" w:color="auto"/>
              <w:left w:val="single" w:sz="4" w:space="0" w:color="auto"/>
              <w:bottom w:val="single" w:sz="4" w:space="0" w:color="auto"/>
              <w:right w:val="single" w:sz="4" w:space="0" w:color="auto"/>
            </w:tcBorders>
          </w:tcPr>
          <w:p w:rsidR="00F76D7F" w:rsidRPr="005C64E2" w:rsidRDefault="00F76D7F" w:rsidP="00B1024E">
            <w:pPr>
              <w:pStyle w:val="3"/>
              <w:tabs>
                <w:tab w:val="left" w:pos="7680"/>
              </w:tabs>
              <w:jc w:val="center"/>
              <w:rPr>
                <w:bCs/>
                <w:sz w:val="24"/>
                <w:szCs w:val="24"/>
              </w:rPr>
            </w:pPr>
            <w:r w:rsidRPr="005C64E2">
              <w:rPr>
                <w:bCs/>
                <w:sz w:val="24"/>
                <w:szCs w:val="24"/>
              </w:rPr>
              <w:t>Муниципальная  программа  «</w:t>
            </w:r>
            <w:r w:rsidR="00B1024E"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Pr="005C64E2">
              <w:rPr>
                <w:bCs/>
                <w:sz w:val="24"/>
                <w:szCs w:val="24"/>
              </w:rPr>
              <w:t>»</w:t>
            </w:r>
          </w:p>
        </w:tc>
      </w:tr>
      <w:tr w:rsidR="00F76D7F" w:rsidRPr="005C64E2" w:rsidTr="00C64385">
        <w:trPr>
          <w:trHeight w:val="313"/>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sidRPr="005C64E2">
              <w:rPr>
                <w:bCs/>
                <w:sz w:val="24"/>
                <w:szCs w:val="24"/>
              </w:rPr>
              <w:t>1</w:t>
            </w:r>
          </w:p>
        </w:tc>
        <w:tc>
          <w:tcPr>
            <w:tcW w:w="5332" w:type="dxa"/>
            <w:tcBorders>
              <w:top w:val="single" w:sz="4" w:space="0" w:color="auto"/>
              <w:left w:val="single" w:sz="4" w:space="0" w:color="auto"/>
              <w:bottom w:val="single" w:sz="4" w:space="0" w:color="auto"/>
              <w:right w:val="single" w:sz="4" w:space="0" w:color="auto"/>
            </w:tcBorders>
          </w:tcPr>
          <w:p w:rsidR="00F76D7F" w:rsidRPr="005C64E2" w:rsidRDefault="00F76D7F" w:rsidP="00B1024E">
            <w:pPr>
              <w:pStyle w:val="3"/>
              <w:tabs>
                <w:tab w:val="left" w:pos="7680"/>
              </w:tabs>
              <w:jc w:val="both"/>
              <w:rPr>
                <w:bCs/>
                <w:sz w:val="24"/>
                <w:szCs w:val="24"/>
              </w:rPr>
            </w:pPr>
            <w:r w:rsidRPr="005C64E2">
              <w:rPr>
                <w:bCs/>
                <w:sz w:val="24"/>
                <w:szCs w:val="24"/>
              </w:rPr>
              <w:t xml:space="preserve">Показатель (индикатор) 1.  </w:t>
            </w:r>
            <w:r w:rsidRPr="005C64E2">
              <w:rPr>
                <w:sz w:val="24"/>
                <w:szCs w:val="24"/>
              </w:rPr>
              <w:t xml:space="preserve"> </w:t>
            </w:r>
            <w:r w:rsidR="00B1024E">
              <w:rPr>
                <w:sz w:val="22"/>
                <w:szCs w:val="22"/>
              </w:rPr>
              <w:t xml:space="preserve"> Доля мероприятий по      пер</w:t>
            </w:r>
            <w:r w:rsidR="00B1024E" w:rsidRPr="00C05715">
              <w:rPr>
                <w:sz w:val="22"/>
                <w:szCs w:val="22"/>
              </w:rPr>
              <w:t>есе</w:t>
            </w:r>
            <w:r w:rsidR="00B1024E">
              <w:rPr>
                <w:sz w:val="22"/>
                <w:szCs w:val="22"/>
              </w:rPr>
              <w:t>лению граждан многоквартирного  жи</w:t>
            </w:r>
            <w:r w:rsidR="00B1024E" w:rsidRPr="00C05715">
              <w:rPr>
                <w:sz w:val="22"/>
                <w:szCs w:val="22"/>
              </w:rPr>
              <w:t>лищного фонда, признанного непригодным для проживания, аварийным, подлежащим сносу или реконструкции</w:t>
            </w:r>
          </w:p>
        </w:tc>
        <w:tc>
          <w:tcPr>
            <w:tcW w:w="1843" w:type="dxa"/>
            <w:tcBorders>
              <w:left w:val="single" w:sz="4" w:space="0" w:color="auto"/>
              <w:bottom w:val="single" w:sz="4" w:space="0" w:color="auto"/>
              <w:right w:val="single" w:sz="4" w:space="0" w:color="auto"/>
            </w:tcBorders>
          </w:tcPr>
          <w:p w:rsidR="00F76D7F" w:rsidRPr="005C64E2" w:rsidRDefault="007B2797" w:rsidP="00C64385">
            <w:pPr>
              <w:pStyle w:val="3"/>
              <w:tabs>
                <w:tab w:val="left" w:pos="7680"/>
              </w:tabs>
              <w:jc w:val="center"/>
              <w:rPr>
                <w:bCs/>
                <w:sz w:val="24"/>
                <w:szCs w:val="24"/>
              </w:rPr>
            </w:pPr>
            <w:r>
              <w:rPr>
                <w:bCs/>
                <w:sz w:val="24"/>
                <w:szCs w:val="24"/>
              </w:rPr>
              <w:t>площадь</w:t>
            </w:r>
            <w:r w:rsidR="00F76D7F" w:rsidRPr="002A1C2B">
              <w:rPr>
                <w:bCs/>
                <w:sz w:val="24"/>
                <w:szCs w:val="24"/>
              </w:rPr>
              <w:t>. кв.</w:t>
            </w:r>
            <w:r w:rsidR="00F76D7F" w:rsidRPr="002A1C2B">
              <w:rPr>
                <w:bCs/>
                <w:sz w:val="24"/>
                <w:szCs w:val="24"/>
                <w:lang w:val="en-US"/>
              </w:rPr>
              <w:t xml:space="preserve"> </w:t>
            </w:r>
            <w:r w:rsidR="00F76D7F" w:rsidRPr="002A1C2B">
              <w:rPr>
                <w:bCs/>
                <w:sz w:val="24"/>
                <w:szCs w:val="24"/>
              </w:rPr>
              <w:t>м</w:t>
            </w:r>
          </w:p>
        </w:tc>
        <w:tc>
          <w:tcPr>
            <w:tcW w:w="2268" w:type="dxa"/>
            <w:tcBorders>
              <w:left w:val="single" w:sz="4" w:space="0" w:color="auto"/>
              <w:bottom w:val="single" w:sz="4" w:space="0" w:color="auto"/>
              <w:right w:val="single" w:sz="4" w:space="0" w:color="auto"/>
            </w:tcBorders>
          </w:tcPr>
          <w:p w:rsidR="00F76D7F" w:rsidRPr="00176373" w:rsidRDefault="007B2797" w:rsidP="00C64385">
            <w:pPr>
              <w:pStyle w:val="3"/>
              <w:tabs>
                <w:tab w:val="left" w:pos="7680"/>
              </w:tabs>
              <w:jc w:val="center"/>
              <w:rPr>
                <w:bCs/>
                <w:sz w:val="24"/>
                <w:szCs w:val="24"/>
              </w:rPr>
            </w:pPr>
            <w:r>
              <w:rPr>
                <w:bCs/>
                <w:sz w:val="24"/>
                <w:szCs w:val="24"/>
              </w:rPr>
              <w:t>0</w:t>
            </w:r>
          </w:p>
        </w:tc>
        <w:tc>
          <w:tcPr>
            <w:tcW w:w="1134" w:type="dxa"/>
            <w:tcBorders>
              <w:left w:val="single" w:sz="4" w:space="0" w:color="auto"/>
              <w:bottom w:val="single" w:sz="4" w:space="0" w:color="auto"/>
              <w:right w:val="single" w:sz="4" w:space="0" w:color="auto"/>
            </w:tcBorders>
          </w:tcPr>
          <w:p w:rsidR="00F76D7F" w:rsidRPr="00176373" w:rsidRDefault="007B2797" w:rsidP="00E0773F">
            <w:pPr>
              <w:pStyle w:val="3"/>
              <w:tabs>
                <w:tab w:val="left" w:pos="7680"/>
              </w:tabs>
              <w:jc w:val="center"/>
              <w:rPr>
                <w:bCs/>
                <w:sz w:val="24"/>
                <w:szCs w:val="24"/>
              </w:rPr>
            </w:pPr>
            <w:r>
              <w:rPr>
                <w:bCs/>
                <w:sz w:val="24"/>
                <w:szCs w:val="24"/>
              </w:rPr>
              <w:t>1</w:t>
            </w:r>
            <w:r w:rsidR="00E0773F">
              <w:rPr>
                <w:bCs/>
                <w:sz w:val="24"/>
                <w:szCs w:val="24"/>
              </w:rPr>
              <w:t>56</w:t>
            </w:r>
            <w:r>
              <w:rPr>
                <w:bCs/>
                <w:sz w:val="24"/>
                <w:szCs w:val="24"/>
              </w:rPr>
              <w:t>,7</w:t>
            </w:r>
          </w:p>
        </w:tc>
        <w:tc>
          <w:tcPr>
            <w:tcW w:w="1134" w:type="dxa"/>
            <w:tcBorders>
              <w:left w:val="single" w:sz="4" w:space="0" w:color="auto"/>
              <w:bottom w:val="single" w:sz="4" w:space="0" w:color="auto"/>
              <w:right w:val="single" w:sz="4" w:space="0" w:color="auto"/>
            </w:tcBorders>
          </w:tcPr>
          <w:p w:rsidR="00F76D7F" w:rsidRPr="00176373" w:rsidRDefault="007B2797" w:rsidP="00E0773F">
            <w:pPr>
              <w:pStyle w:val="3"/>
              <w:tabs>
                <w:tab w:val="left" w:pos="7680"/>
              </w:tabs>
              <w:jc w:val="center"/>
              <w:rPr>
                <w:bCs/>
                <w:sz w:val="24"/>
                <w:szCs w:val="24"/>
              </w:rPr>
            </w:pPr>
            <w:r>
              <w:rPr>
                <w:bCs/>
                <w:sz w:val="24"/>
                <w:szCs w:val="24"/>
              </w:rPr>
              <w:t>1</w:t>
            </w:r>
            <w:r w:rsidR="00E0773F">
              <w:rPr>
                <w:bCs/>
                <w:sz w:val="24"/>
                <w:szCs w:val="24"/>
              </w:rPr>
              <w:t>56</w:t>
            </w:r>
            <w:r>
              <w:rPr>
                <w:bCs/>
                <w:sz w:val="24"/>
                <w:szCs w:val="24"/>
              </w:rPr>
              <w:t>,</w:t>
            </w:r>
            <w:r w:rsidR="00E0773F">
              <w:rPr>
                <w:bCs/>
                <w:sz w:val="24"/>
                <w:szCs w:val="24"/>
              </w:rPr>
              <w:t>7</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r w:rsidR="00F76D7F" w:rsidRPr="005C64E2" w:rsidTr="00C64385">
        <w:trPr>
          <w:trHeight w:val="641"/>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sidRPr="005C64E2">
              <w:rPr>
                <w:bCs/>
                <w:sz w:val="24"/>
                <w:szCs w:val="24"/>
              </w:rPr>
              <w:t>2</w:t>
            </w:r>
          </w:p>
        </w:tc>
        <w:tc>
          <w:tcPr>
            <w:tcW w:w="5332" w:type="dxa"/>
            <w:tcBorders>
              <w:top w:val="single" w:sz="4" w:space="0" w:color="auto"/>
              <w:left w:val="single" w:sz="4" w:space="0" w:color="auto"/>
              <w:bottom w:val="single" w:sz="4" w:space="0" w:color="auto"/>
              <w:right w:val="single" w:sz="4" w:space="0" w:color="auto"/>
            </w:tcBorders>
          </w:tcPr>
          <w:p w:rsidR="00F76D7F" w:rsidRPr="005C64E2" w:rsidRDefault="00F76D7F" w:rsidP="007B2797">
            <w:pPr>
              <w:pStyle w:val="3"/>
              <w:tabs>
                <w:tab w:val="left" w:pos="7680"/>
              </w:tabs>
              <w:jc w:val="both"/>
              <w:rPr>
                <w:bCs/>
                <w:sz w:val="24"/>
                <w:szCs w:val="24"/>
              </w:rPr>
            </w:pPr>
            <w:r w:rsidRPr="005C64E2">
              <w:rPr>
                <w:bCs/>
                <w:sz w:val="24"/>
                <w:szCs w:val="24"/>
              </w:rPr>
              <w:t xml:space="preserve">Показатель (индикатор) 2. </w:t>
            </w:r>
            <w:r w:rsidR="007B2797">
              <w:rPr>
                <w:bCs/>
                <w:sz w:val="24"/>
                <w:szCs w:val="24"/>
              </w:rPr>
              <w:t>Доля</w:t>
            </w:r>
            <w:r w:rsidRPr="005C64E2">
              <w:rPr>
                <w:sz w:val="24"/>
                <w:szCs w:val="24"/>
              </w:rPr>
              <w:t xml:space="preserve"> </w:t>
            </w:r>
            <w:r w:rsidR="007B2797" w:rsidRPr="00C05715">
              <w:rPr>
                <w:sz w:val="22"/>
                <w:szCs w:val="22"/>
              </w:rPr>
              <w:t xml:space="preserve"> инвентаризаци</w:t>
            </w:r>
            <w:r w:rsidR="007B2797">
              <w:rPr>
                <w:sz w:val="22"/>
                <w:szCs w:val="22"/>
              </w:rPr>
              <w:t>и</w:t>
            </w:r>
            <w:r w:rsidR="007B2797" w:rsidRPr="00C05715">
              <w:rPr>
                <w:sz w:val="22"/>
                <w:szCs w:val="22"/>
              </w:rPr>
              <w:t xml:space="preserve"> </w:t>
            </w:r>
            <w:r w:rsidR="007B2797">
              <w:rPr>
                <w:sz w:val="22"/>
                <w:szCs w:val="22"/>
              </w:rPr>
              <w:t xml:space="preserve">  </w:t>
            </w:r>
            <w:r w:rsidR="007B2797" w:rsidRPr="00C05715">
              <w:rPr>
                <w:sz w:val="22"/>
                <w:szCs w:val="22"/>
              </w:rPr>
              <w:t>объектов недвижимого имущества</w:t>
            </w:r>
          </w:p>
        </w:tc>
        <w:tc>
          <w:tcPr>
            <w:tcW w:w="184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c>
          <w:tcPr>
            <w:tcW w:w="2268" w:type="dxa"/>
            <w:tcBorders>
              <w:left w:val="single" w:sz="4" w:space="0" w:color="auto"/>
              <w:bottom w:val="single" w:sz="4" w:space="0" w:color="auto"/>
              <w:right w:val="single" w:sz="4" w:space="0" w:color="auto"/>
            </w:tcBorders>
          </w:tcPr>
          <w:p w:rsidR="00F76D7F" w:rsidRPr="005C64E2" w:rsidRDefault="009421D8" w:rsidP="00C64385">
            <w:pPr>
              <w:pStyle w:val="3"/>
              <w:tabs>
                <w:tab w:val="left" w:pos="7680"/>
              </w:tabs>
              <w:jc w:val="center"/>
              <w:rPr>
                <w:bCs/>
                <w:sz w:val="24"/>
                <w:szCs w:val="24"/>
              </w:rPr>
            </w:pPr>
            <w:r>
              <w:rPr>
                <w:bCs/>
                <w:sz w:val="24"/>
                <w:szCs w:val="24"/>
              </w:rPr>
              <w:t>7</w:t>
            </w:r>
            <w:r w:rsidR="00F76D7F">
              <w:rPr>
                <w:bCs/>
                <w:sz w:val="24"/>
                <w:szCs w:val="24"/>
              </w:rPr>
              <w:t>0</w:t>
            </w:r>
          </w:p>
        </w:tc>
        <w:tc>
          <w:tcPr>
            <w:tcW w:w="1134" w:type="dxa"/>
            <w:tcBorders>
              <w:left w:val="single" w:sz="4" w:space="0" w:color="auto"/>
              <w:bottom w:val="single" w:sz="4" w:space="0" w:color="auto"/>
              <w:right w:val="single" w:sz="4" w:space="0" w:color="auto"/>
            </w:tcBorders>
          </w:tcPr>
          <w:p w:rsidR="00F76D7F" w:rsidRPr="005C64E2" w:rsidRDefault="009421D8" w:rsidP="00C64385">
            <w:pPr>
              <w:pStyle w:val="3"/>
              <w:tabs>
                <w:tab w:val="left" w:pos="7680"/>
              </w:tabs>
              <w:jc w:val="center"/>
              <w:rPr>
                <w:bCs/>
                <w:sz w:val="24"/>
                <w:szCs w:val="24"/>
              </w:rPr>
            </w:pPr>
            <w:r>
              <w:rPr>
                <w:bCs/>
                <w:sz w:val="24"/>
                <w:szCs w:val="24"/>
              </w:rPr>
              <w:t>7</w:t>
            </w:r>
            <w:r w:rsidR="00F76D7F">
              <w:rPr>
                <w:bCs/>
                <w:sz w:val="24"/>
                <w:szCs w:val="24"/>
              </w:rPr>
              <w:t>0</w:t>
            </w:r>
          </w:p>
        </w:tc>
        <w:tc>
          <w:tcPr>
            <w:tcW w:w="1134" w:type="dxa"/>
            <w:tcBorders>
              <w:left w:val="single" w:sz="4" w:space="0" w:color="auto"/>
              <w:bottom w:val="single" w:sz="4" w:space="0" w:color="auto"/>
              <w:right w:val="single" w:sz="4" w:space="0" w:color="auto"/>
            </w:tcBorders>
          </w:tcPr>
          <w:p w:rsidR="00F76D7F" w:rsidRPr="005C64E2" w:rsidRDefault="009421D8" w:rsidP="00C64385">
            <w:pPr>
              <w:pStyle w:val="3"/>
              <w:tabs>
                <w:tab w:val="left" w:pos="7680"/>
              </w:tabs>
              <w:jc w:val="center"/>
              <w:rPr>
                <w:bCs/>
                <w:sz w:val="24"/>
                <w:szCs w:val="24"/>
              </w:rPr>
            </w:pPr>
            <w:r>
              <w:rPr>
                <w:bCs/>
                <w:sz w:val="24"/>
                <w:szCs w:val="24"/>
              </w:rPr>
              <w:t>7</w:t>
            </w:r>
            <w:r w:rsidR="00F76D7F">
              <w:rPr>
                <w:bCs/>
                <w:sz w:val="24"/>
                <w:szCs w:val="24"/>
              </w:rPr>
              <w:t>0</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r w:rsidR="00F76D7F" w:rsidRPr="005C64E2" w:rsidTr="00C64385">
        <w:trPr>
          <w:trHeight w:val="313"/>
          <w:tblCellSpacing w:w="5" w:type="nil"/>
        </w:trPr>
        <w:tc>
          <w:tcPr>
            <w:tcW w:w="413"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Pr>
                <w:bCs/>
                <w:sz w:val="24"/>
                <w:szCs w:val="24"/>
              </w:rPr>
              <w:t>3</w:t>
            </w:r>
          </w:p>
        </w:tc>
        <w:tc>
          <w:tcPr>
            <w:tcW w:w="5332" w:type="dxa"/>
            <w:tcBorders>
              <w:top w:val="single" w:sz="4" w:space="0" w:color="auto"/>
              <w:left w:val="single" w:sz="4" w:space="0" w:color="auto"/>
              <w:bottom w:val="single" w:sz="4" w:space="0" w:color="auto"/>
              <w:right w:val="single" w:sz="4" w:space="0" w:color="auto"/>
            </w:tcBorders>
          </w:tcPr>
          <w:p w:rsidR="007B2797" w:rsidRPr="00174D6F" w:rsidRDefault="00F76D7F" w:rsidP="007B2797">
            <w:pPr>
              <w:jc w:val="both"/>
              <w:rPr>
                <w:sz w:val="22"/>
                <w:szCs w:val="22"/>
              </w:rPr>
            </w:pPr>
            <w:r w:rsidRPr="005C64E2">
              <w:rPr>
                <w:bCs/>
                <w:sz w:val="24"/>
                <w:szCs w:val="24"/>
              </w:rPr>
              <w:t xml:space="preserve">Показатель (индикатор) 3.  </w:t>
            </w:r>
            <w:r w:rsidR="007B2797">
              <w:rPr>
                <w:bCs/>
                <w:sz w:val="24"/>
                <w:szCs w:val="24"/>
              </w:rPr>
              <w:t>Доля</w:t>
            </w:r>
            <w:r>
              <w:t xml:space="preserve"> </w:t>
            </w:r>
            <w:r w:rsidR="007B2797" w:rsidRPr="00174D6F">
              <w:rPr>
                <w:sz w:val="22"/>
                <w:szCs w:val="22"/>
              </w:rPr>
              <w:t xml:space="preserve"> оплат</w:t>
            </w:r>
            <w:r w:rsidR="007B2797">
              <w:rPr>
                <w:sz w:val="22"/>
                <w:szCs w:val="22"/>
              </w:rPr>
              <w:t>ы</w:t>
            </w:r>
            <w:r w:rsidR="007B2797" w:rsidRPr="00174D6F">
              <w:rPr>
                <w:sz w:val="22"/>
                <w:szCs w:val="22"/>
              </w:rPr>
              <w:t xml:space="preserve"> жи</w:t>
            </w:r>
            <w:r w:rsidR="007B2797">
              <w:rPr>
                <w:sz w:val="22"/>
                <w:szCs w:val="22"/>
              </w:rPr>
              <w:t xml:space="preserve">    </w:t>
            </w:r>
            <w:r w:rsidR="007B2797" w:rsidRPr="00174D6F">
              <w:rPr>
                <w:sz w:val="22"/>
                <w:szCs w:val="22"/>
              </w:rPr>
              <w:t>лищно-коммуна</w:t>
            </w:r>
            <w:r w:rsidR="007B2797">
              <w:rPr>
                <w:sz w:val="22"/>
                <w:szCs w:val="22"/>
              </w:rPr>
              <w:t>льных услуг за жи</w:t>
            </w:r>
            <w:r w:rsidR="007B2797" w:rsidRPr="00174D6F">
              <w:rPr>
                <w:sz w:val="22"/>
                <w:szCs w:val="22"/>
              </w:rPr>
              <w:t>лые помещения находящиеся в собственности Углегорского сел</w:t>
            </w:r>
            <w:r w:rsidR="007B2797">
              <w:rPr>
                <w:sz w:val="22"/>
                <w:szCs w:val="22"/>
              </w:rPr>
              <w:t>ь</w:t>
            </w:r>
            <w:r w:rsidR="007B2797" w:rsidRPr="00174D6F">
              <w:rPr>
                <w:sz w:val="22"/>
                <w:szCs w:val="22"/>
              </w:rPr>
              <w:t>ского поселения</w:t>
            </w:r>
          </w:p>
          <w:p w:rsidR="00F76D7F" w:rsidRPr="005C64E2" w:rsidRDefault="00F76D7F" w:rsidP="00B1024E">
            <w:pPr>
              <w:pStyle w:val="3"/>
              <w:tabs>
                <w:tab w:val="left" w:pos="7680"/>
              </w:tabs>
              <w:jc w:val="both"/>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76D7F" w:rsidRPr="005C64E2" w:rsidRDefault="009421D8" w:rsidP="00C64385">
            <w:pPr>
              <w:pStyle w:val="3"/>
              <w:tabs>
                <w:tab w:val="left" w:pos="7680"/>
              </w:tabs>
              <w:jc w:val="center"/>
              <w:rPr>
                <w:bCs/>
                <w:sz w:val="24"/>
                <w:szCs w:val="24"/>
              </w:rPr>
            </w:pPr>
            <w:r>
              <w:rPr>
                <w:bCs/>
                <w:sz w:val="24"/>
                <w:szCs w:val="24"/>
              </w:rPr>
              <w:t>5</w:t>
            </w:r>
            <w:r w:rsidR="00F76D7F">
              <w:rPr>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6D7F" w:rsidRPr="005C64E2" w:rsidRDefault="009421D8" w:rsidP="00C64385">
            <w:pPr>
              <w:pStyle w:val="3"/>
              <w:tabs>
                <w:tab w:val="left" w:pos="7680"/>
              </w:tabs>
              <w:jc w:val="center"/>
              <w:rPr>
                <w:bCs/>
                <w:sz w:val="24"/>
                <w:szCs w:val="24"/>
              </w:rPr>
            </w:pPr>
            <w:r>
              <w:rPr>
                <w:bCs/>
                <w:sz w:val="24"/>
                <w:szCs w:val="24"/>
              </w:rPr>
              <w:t>5</w:t>
            </w:r>
            <w:r w:rsidR="00F76D7F">
              <w:rPr>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6D7F" w:rsidRPr="005C64E2" w:rsidRDefault="009421D8" w:rsidP="00C64385">
            <w:pPr>
              <w:pStyle w:val="3"/>
              <w:tabs>
                <w:tab w:val="left" w:pos="7680"/>
              </w:tabs>
              <w:jc w:val="center"/>
              <w:rPr>
                <w:bCs/>
                <w:sz w:val="24"/>
                <w:szCs w:val="24"/>
              </w:rPr>
            </w:pPr>
            <w:r>
              <w:rPr>
                <w:bCs/>
                <w:sz w:val="24"/>
                <w:szCs w:val="24"/>
              </w:rPr>
              <w:t>5</w:t>
            </w:r>
            <w:r w:rsidR="00F76D7F">
              <w:rPr>
                <w:bCs/>
                <w:sz w:val="24"/>
                <w:szCs w:val="24"/>
              </w:rPr>
              <w:t>0</w:t>
            </w:r>
          </w:p>
        </w:tc>
        <w:tc>
          <w:tcPr>
            <w:tcW w:w="4111"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bl>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Pr>
        <w:pStyle w:val="3"/>
        <w:rPr>
          <w:bCs/>
          <w:sz w:val="24"/>
          <w:szCs w:val="24"/>
        </w:rPr>
      </w:pPr>
      <w:r w:rsidRPr="00F76D7F">
        <w:rPr>
          <w:bCs/>
          <w:sz w:val="24"/>
          <w:szCs w:val="24"/>
        </w:rPr>
        <w:t>Приложение №4</w:t>
      </w:r>
    </w:p>
    <w:p w:rsidR="00F76D7F" w:rsidRDefault="00F76D7F" w:rsidP="00F76D7F">
      <w:pPr>
        <w:pStyle w:val="3"/>
        <w:jc w:val="center"/>
        <w:rPr>
          <w:bCs/>
          <w:sz w:val="24"/>
          <w:szCs w:val="24"/>
        </w:rPr>
      </w:pPr>
    </w:p>
    <w:p w:rsidR="00F76D7F" w:rsidRDefault="00F76D7F" w:rsidP="00F76D7F">
      <w:pPr>
        <w:pStyle w:val="3"/>
        <w:jc w:val="center"/>
        <w:rPr>
          <w:bCs/>
          <w:sz w:val="24"/>
          <w:szCs w:val="24"/>
        </w:rPr>
      </w:pPr>
    </w:p>
    <w:p w:rsidR="00F76D7F" w:rsidRPr="00F76D7F" w:rsidRDefault="00F76D7F" w:rsidP="00F76D7F">
      <w:pPr>
        <w:pStyle w:val="3"/>
        <w:jc w:val="center"/>
        <w:rPr>
          <w:bCs/>
          <w:sz w:val="24"/>
          <w:szCs w:val="24"/>
        </w:rPr>
      </w:pPr>
      <w:r w:rsidRPr="00F76D7F">
        <w:rPr>
          <w:bCs/>
          <w:sz w:val="24"/>
          <w:szCs w:val="24"/>
        </w:rPr>
        <w:t>ИНФОРМАЦИЯ</w:t>
      </w:r>
    </w:p>
    <w:p w:rsidR="00F76D7F" w:rsidRPr="00F76D7F" w:rsidRDefault="00F76D7F" w:rsidP="00F76D7F">
      <w:pPr>
        <w:pStyle w:val="3"/>
        <w:tabs>
          <w:tab w:val="left" w:pos="7680"/>
        </w:tabs>
        <w:jc w:val="center"/>
        <w:rPr>
          <w:bCs/>
          <w:sz w:val="24"/>
          <w:szCs w:val="24"/>
        </w:rPr>
      </w:pPr>
      <w:r w:rsidRPr="00F76D7F">
        <w:rPr>
          <w:bCs/>
          <w:sz w:val="24"/>
          <w:szCs w:val="24"/>
        </w:rPr>
        <w:t>о возникновении экономии бюджетных ассигнований на реализацию основных мероприятий , приоритетных основных мероприятий,</w:t>
      </w:r>
      <w:r w:rsidRPr="00F76D7F">
        <w:rPr>
          <w:bCs/>
          <w:sz w:val="24"/>
          <w:szCs w:val="24"/>
        </w:rPr>
        <w:br/>
        <w:t>мероприятий ведомственных целевых программ  муниципальной программы, в том числе в результате</w:t>
      </w:r>
    </w:p>
    <w:p w:rsidR="00F76D7F" w:rsidRPr="00F76D7F" w:rsidRDefault="00F76D7F" w:rsidP="00F76D7F">
      <w:pPr>
        <w:pStyle w:val="3"/>
        <w:tabs>
          <w:tab w:val="left" w:pos="7680"/>
        </w:tabs>
        <w:jc w:val="center"/>
        <w:rPr>
          <w:bCs/>
          <w:sz w:val="24"/>
          <w:szCs w:val="24"/>
        </w:rPr>
      </w:pPr>
      <w:r w:rsidRPr="00F76D7F">
        <w:rPr>
          <w:bCs/>
          <w:sz w:val="24"/>
          <w:szCs w:val="24"/>
        </w:rPr>
        <w:t xml:space="preserve">проведения закупок, при условии его исполнения в полном объеме в </w:t>
      </w:r>
      <w:r w:rsidR="00C952B2">
        <w:rPr>
          <w:bCs/>
          <w:iCs/>
          <w:sz w:val="24"/>
          <w:szCs w:val="24"/>
        </w:rPr>
        <w:t>отчетном 202</w:t>
      </w:r>
      <w:r w:rsidR="00E0773F">
        <w:rPr>
          <w:bCs/>
          <w:iCs/>
          <w:sz w:val="24"/>
          <w:szCs w:val="24"/>
        </w:rPr>
        <w:t>3</w:t>
      </w:r>
      <w:r w:rsidRPr="00F76D7F">
        <w:rPr>
          <w:bCs/>
          <w:iCs/>
          <w:sz w:val="24"/>
          <w:szCs w:val="24"/>
        </w:rPr>
        <w:t xml:space="preserve"> </w:t>
      </w:r>
      <w:r w:rsidRPr="00F76D7F">
        <w:rPr>
          <w:bCs/>
          <w:sz w:val="24"/>
          <w:szCs w:val="24"/>
        </w:rPr>
        <w:t>году</w:t>
      </w:r>
    </w:p>
    <w:p w:rsidR="00F76D7F" w:rsidRPr="00F76D7F" w:rsidRDefault="00F76D7F" w:rsidP="00F76D7F">
      <w:pPr>
        <w:pStyle w:val="3"/>
        <w:tabs>
          <w:tab w:val="left" w:pos="7680"/>
        </w:tabs>
        <w:jc w:val="center"/>
        <w:rPr>
          <w:bCs/>
          <w:sz w:val="24"/>
          <w:szCs w:val="24"/>
        </w:rPr>
      </w:pPr>
    </w:p>
    <w:tbl>
      <w:tblPr>
        <w:tblpPr w:leftFromText="180" w:rightFromText="180" w:vertAnchor="text" w:horzAnchor="margin" w:tblpXSpec="center" w:tblpY="149"/>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2048"/>
        <w:gridCol w:w="2242"/>
        <w:gridCol w:w="1400"/>
        <w:gridCol w:w="2532"/>
      </w:tblGrid>
      <w:tr w:rsidR="00F76D7F" w:rsidRPr="00F76D7F" w:rsidTr="00C64385">
        <w:trPr>
          <w:trHeight w:val="645"/>
        </w:trPr>
        <w:tc>
          <w:tcPr>
            <w:tcW w:w="675" w:type="dxa"/>
            <w:vMerge w:val="restart"/>
          </w:tcPr>
          <w:p w:rsidR="00F76D7F" w:rsidRPr="00F76D7F" w:rsidRDefault="00F76D7F" w:rsidP="00F76D7F">
            <w:pPr>
              <w:pStyle w:val="3"/>
              <w:tabs>
                <w:tab w:val="left" w:pos="7680"/>
              </w:tabs>
              <w:jc w:val="left"/>
              <w:rPr>
                <w:bCs/>
                <w:sz w:val="24"/>
                <w:szCs w:val="24"/>
              </w:rPr>
            </w:pPr>
            <w:r w:rsidRPr="00F76D7F">
              <w:rPr>
                <w:bCs/>
                <w:sz w:val="24"/>
                <w:szCs w:val="24"/>
              </w:rPr>
              <w:t xml:space="preserve">№ </w:t>
            </w:r>
          </w:p>
          <w:p w:rsidR="00F76D7F" w:rsidRPr="00F76D7F" w:rsidRDefault="00F76D7F" w:rsidP="00F76D7F">
            <w:pPr>
              <w:pStyle w:val="3"/>
              <w:tabs>
                <w:tab w:val="left" w:pos="7680"/>
              </w:tabs>
              <w:jc w:val="left"/>
              <w:rPr>
                <w:bCs/>
                <w:sz w:val="24"/>
                <w:szCs w:val="24"/>
              </w:rPr>
            </w:pPr>
            <w:r w:rsidRPr="00F76D7F">
              <w:rPr>
                <w:bCs/>
                <w:sz w:val="24"/>
                <w:szCs w:val="24"/>
              </w:rPr>
              <w:t>п/п</w:t>
            </w:r>
          </w:p>
        </w:tc>
        <w:tc>
          <w:tcPr>
            <w:tcW w:w="6237"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Наименование основного мероприятия подпрограммы, приоритетного основного мероприятия, мероприятия ведомственной целевой программы</w:t>
            </w:r>
          </w:p>
          <w:p w:rsidR="00F76D7F" w:rsidRPr="00F76D7F" w:rsidRDefault="00F76D7F" w:rsidP="00F76D7F">
            <w:pPr>
              <w:pStyle w:val="3"/>
              <w:tabs>
                <w:tab w:val="left" w:pos="7680"/>
              </w:tabs>
              <w:jc w:val="center"/>
              <w:rPr>
                <w:bCs/>
                <w:sz w:val="24"/>
                <w:szCs w:val="24"/>
              </w:rPr>
            </w:pPr>
            <w:r w:rsidRPr="00F76D7F">
              <w:rPr>
                <w:bCs/>
                <w:sz w:val="24"/>
                <w:szCs w:val="24"/>
              </w:rPr>
              <w:t>(по инвестиционным расходам – в разрезе объектов)&lt;1&gt;</w:t>
            </w:r>
          </w:p>
        </w:tc>
        <w:tc>
          <w:tcPr>
            <w:tcW w:w="2048"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Ожидаемый</w:t>
            </w:r>
          </w:p>
          <w:p w:rsidR="00F76D7F" w:rsidRPr="00F76D7F" w:rsidRDefault="00F76D7F" w:rsidP="00F76D7F">
            <w:pPr>
              <w:pStyle w:val="3"/>
              <w:tabs>
                <w:tab w:val="left" w:pos="7680"/>
              </w:tabs>
              <w:jc w:val="center"/>
              <w:rPr>
                <w:bCs/>
                <w:sz w:val="24"/>
                <w:szCs w:val="24"/>
              </w:rPr>
            </w:pPr>
            <w:r w:rsidRPr="00F76D7F">
              <w:rPr>
                <w:bCs/>
                <w:sz w:val="24"/>
                <w:szCs w:val="24"/>
              </w:rPr>
              <w:t>результат</w:t>
            </w:r>
          </w:p>
        </w:tc>
        <w:tc>
          <w:tcPr>
            <w:tcW w:w="2242"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Фактически сложившийся результат</w:t>
            </w:r>
          </w:p>
        </w:tc>
        <w:tc>
          <w:tcPr>
            <w:tcW w:w="3932" w:type="dxa"/>
            <w:gridSpan w:val="2"/>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Сумма экономии</w:t>
            </w:r>
            <w:r w:rsidRPr="00F76D7F">
              <w:rPr>
                <w:bCs/>
                <w:sz w:val="24"/>
                <w:szCs w:val="24"/>
              </w:rPr>
              <w:br/>
              <w:t>(тыс. рублей)</w:t>
            </w:r>
          </w:p>
        </w:tc>
      </w:tr>
      <w:tr w:rsidR="00F76D7F" w:rsidRPr="00F76D7F" w:rsidTr="00C64385">
        <w:trPr>
          <w:trHeight w:val="890"/>
        </w:trPr>
        <w:tc>
          <w:tcPr>
            <w:tcW w:w="675" w:type="dxa"/>
            <w:vMerge/>
          </w:tcPr>
          <w:p w:rsidR="00F76D7F" w:rsidRPr="00F76D7F" w:rsidRDefault="00F76D7F" w:rsidP="00F76D7F">
            <w:pPr>
              <w:pStyle w:val="3"/>
              <w:tabs>
                <w:tab w:val="left" w:pos="7680"/>
              </w:tabs>
              <w:jc w:val="left"/>
              <w:rPr>
                <w:bCs/>
                <w:sz w:val="24"/>
                <w:szCs w:val="24"/>
              </w:rPr>
            </w:pPr>
          </w:p>
        </w:tc>
        <w:tc>
          <w:tcPr>
            <w:tcW w:w="6237" w:type="dxa"/>
            <w:vMerge/>
            <w:hideMark/>
          </w:tcPr>
          <w:p w:rsidR="00F76D7F" w:rsidRPr="00F76D7F" w:rsidRDefault="00F76D7F" w:rsidP="00F76D7F">
            <w:pPr>
              <w:pStyle w:val="3"/>
              <w:tabs>
                <w:tab w:val="left" w:pos="7680"/>
              </w:tabs>
              <w:jc w:val="center"/>
              <w:rPr>
                <w:bCs/>
                <w:sz w:val="24"/>
                <w:szCs w:val="24"/>
              </w:rPr>
            </w:pPr>
          </w:p>
        </w:tc>
        <w:tc>
          <w:tcPr>
            <w:tcW w:w="2048" w:type="dxa"/>
            <w:vMerge/>
            <w:hideMark/>
          </w:tcPr>
          <w:p w:rsidR="00F76D7F" w:rsidRPr="00F76D7F" w:rsidRDefault="00F76D7F" w:rsidP="00F76D7F">
            <w:pPr>
              <w:pStyle w:val="3"/>
              <w:tabs>
                <w:tab w:val="left" w:pos="7680"/>
              </w:tabs>
              <w:jc w:val="center"/>
              <w:rPr>
                <w:bCs/>
                <w:sz w:val="24"/>
                <w:szCs w:val="24"/>
              </w:rPr>
            </w:pPr>
          </w:p>
        </w:tc>
        <w:tc>
          <w:tcPr>
            <w:tcW w:w="2242" w:type="dxa"/>
            <w:vMerge/>
            <w:hideMark/>
          </w:tcPr>
          <w:p w:rsidR="00F76D7F" w:rsidRPr="00F76D7F" w:rsidRDefault="00F76D7F" w:rsidP="00F76D7F">
            <w:pPr>
              <w:pStyle w:val="3"/>
              <w:tabs>
                <w:tab w:val="left" w:pos="7680"/>
              </w:tabs>
              <w:jc w:val="center"/>
              <w:rPr>
                <w:bCs/>
                <w:sz w:val="24"/>
                <w:szCs w:val="24"/>
              </w:rPr>
            </w:pP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всего</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 том числе в результате проведения закупок</w:t>
            </w:r>
          </w:p>
        </w:tc>
      </w:tr>
      <w:tr w:rsidR="00F76D7F" w:rsidRPr="00F76D7F" w:rsidTr="00C64385">
        <w:trPr>
          <w:trHeight w:val="315"/>
        </w:trPr>
        <w:tc>
          <w:tcPr>
            <w:tcW w:w="675" w:type="dxa"/>
          </w:tcPr>
          <w:p w:rsidR="00F76D7F" w:rsidRPr="00F76D7F" w:rsidRDefault="00F76D7F" w:rsidP="00F76D7F">
            <w:pPr>
              <w:pStyle w:val="3"/>
              <w:tabs>
                <w:tab w:val="left" w:pos="7680"/>
              </w:tabs>
              <w:jc w:val="center"/>
              <w:rPr>
                <w:bCs/>
                <w:sz w:val="24"/>
                <w:szCs w:val="24"/>
              </w:rPr>
            </w:pPr>
            <w:r w:rsidRPr="00F76D7F">
              <w:rPr>
                <w:bCs/>
                <w:sz w:val="24"/>
                <w:szCs w:val="24"/>
              </w:rPr>
              <w:t>1</w:t>
            </w:r>
          </w:p>
        </w:tc>
        <w:tc>
          <w:tcPr>
            <w:tcW w:w="6237"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2</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3</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4</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5</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6</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1</w:t>
            </w:r>
          </w:p>
        </w:tc>
        <w:tc>
          <w:tcPr>
            <w:tcW w:w="6237" w:type="dxa"/>
            <w:shd w:val="clear" w:color="auto" w:fill="auto"/>
          </w:tcPr>
          <w:p w:rsidR="00F76D7F" w:rsidRPr="00F76D7F" w:rsidRDefault="00F76D7F" w:rsidP="009421D8">
            <w:pPr>
              <w:pStyle w:val="3"/>
              <w:tabs>
                <w:tab w:val="left" w:pos="7680"/>
              </w:tabs>
              <w:jc w:val="left"/>
              <w:rPr>
                <w:bCs/>
                <w:sz w:val="24"/>
                <w:szCs w:val="24"/>
              </w:rPr>
            </w:pPr>
            <w:r w:rsidRPr="00F76D7F">
              <w:rPr>
                <w:bCs/>
                <w:sz w:val="24"/>
                <w:szCs w:val="24"/>
              </w:rPr>
              <w:t> Муниципальная  программа      «</w:t>
            </w:r>
            <w:r w:rsidR="009421D8" w:rsidRPr="00C05715">
              <w:rPr>
                <w:sz w:val="22"/>
                <w:szCs w:val="22"/>
              </w:rPr>
              <w:t xml:space="preserve"> Обеспечение устойчивого сокращения непригодного для проживания жилищного фонда  Углегорского сельского поселения</w:t>
            </w:r>
            <w:r w:rsidR="009421D8">
              <w:rPr>
                <w:sz w:val="22"/>
                <w:szCs w:val="22"/>
              </w:rPr>
              <w:t>»</w:t>
            </w:r>
            <w:r w:rsidR="009421D8">
              <w:rPr>
                <w:bCs/>
                <w:sz w:val="24"/>
                <w:szCs w:val="24"/>
              </w:rPr>
              <w:t xml:space="preserve">  </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2</w:t>
            </w:r>
          </w:p>
        </w:tc>
        <w:tc>
          <w:tcPr>
            <w:tcW w:w="6237" w:type="dxa"/>
            <w:shd w:val="clear" w:color="auto" w:fill="auto"/>
            <w:hideMark/>
          </w:tcPr>
          <w:p w:rsidR="00F76D7F" w:rsidRPr="009421D8" w:rsidRDefault="00F76D7F" w:rsidP="009421D8">
            <w:pPr>
              <w:jc w:val="both"/>
              <w:rPr>
                <w:sz w:val="22"/>
                <w:szCs w:val="22"/>
              </w:rPr>
            </w:pPr>
            <w:r w:rsidRPr="00F76D7F">
              <w:rPr>
                <w:bCs/>
                <w:sz w:val="24"/>
                <w:szCs w:val="24"/>
              </w:rPr>
              <w:t xml:space="preserve">Основное мероприятие 1. </w:t>
            </w:r>
            <w:r w:rsidR="009421D8">
              <w:rPr>
                <w:sz w:val="22"/>
                <w:szCs w:val="22"/>
              </w:rPr>
              <w:t xml:space="preserve"> Р</w:t>
            </w:r>
            <w:r w:rsidR="009421D8" w:rsidRPr="00C05715">
              <w:rPr>
                <w:sz w:val="22"/>
                <w:szCs w:val="22"/>
              </w:rPr>
              <w:t>асходы н</w:t>
            </w:r>
            <w:r w:rsidR="009421D8">
              <w:rPr>
                <w:sz w:val="22"/>
                <w:szCs w:val="22"/>
              </w:rPr>
              <w:t>а обеспечение мероприятий по      пер</w:t>
            </w:r>
            <w:r w:rsidR="009421D8" w:rsidRPr="00C05715">
              <w:rPr>
                <w:sz w:val="22"/>
                <w:szCs w:val="22"/>
              </w:rPr>
              <w:t>есе</w:t>
            </w:r>
            <w:r w:rsidR="009421D8">
              <w:rPr>
                <w:sz w:val="22"/>
                <w:szCs w:val="22"/>
              </w:rPr>
              <w:t>лению граждан многоквартирного  жи</w:t>
            </w:r>
            <w:r w:rsidR="009421D8" w:rsidRPr="00C05715">
              <w:rPr>
                <w:sz w:val="22"/>
                <w:szCs w:val="22"/>
              </w:rPr>
              <w:t xml:space="preserve">лищного фонда, признанного непригодным для проживания, аварийным, подлежащим сносу или реконструкции </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3</w:t>
            </w:r>
          </w:p>
        </w:tc>
        <w:tc>
          <w:tcPr>
            <w:tcW w:w="6237" w:type="dxa"/>
            <w:shd w:val="clear" w:color="auto" w:fill="auto"/>
          </w:tcPr>
          <w:p w:rsidR="00F76D7F" w:rsidRPr="00F76D7F" w:rsidRDefault="00F76D7F" w:rsidP="00F76D7F">
            <w:pPr>
              <w:pStyle w:val="3"/>
              <w:tabs>
                <w:tab w:val="left" w:pos="7680"/>
              </w:tabs>
              <w:jc w:val="left"/>
              <w:rPr>
                <w:bCs/>
                <w:sz w:val="24"/>
                <w:szCs w:val="24"/>
              </w:rPr>
            </w:pPr>
            <w:r w:rsidRPr="00F76D7F">
              <w:rPr>
                <w:bCs/>
                <w:sz w:val="24"/>
                <w:szCs w:val="24"/>
              </w:rPr>
              <w:t xml:space="preserve">Основное мероприятие 2. </w:t>
            </w:r>
            <w:r w:rsidR="009421D8">
              <w:rPr>
                <w:sz w:val="22"/>
                <w:szCs w:val="22"/>
              </w:rPr>
              <w:t xml:space="preserve"> Ра</w:t>
            </w:r>
            <w:r w:rsidR="009421D8" w:rsidRPr="00C05715">
              <w:rPr>
                <w:sz w:val="22"/>
                <w:szCs w:val="22"/>
              </w:rPr>
              <w:t xml:space="preserve">сходы на техническую инвентаризацию </w:t>
            </w:r>
            <w:r w:rsidR="009421D8">
              <w:rPr>
                <w:sz w:val="22"/>
                <w:szCs w:val="22"/>
              </w:rPr>
              <w:t xml:space="preserve">  </w:t>
            </w:r>
            <w:r w:rsidR="009421D8" w:rsidRPr="00C05715">
              <w:rPr>
                <w:sz w:val="22"/>
                <w:szCs w:val="22"/>
              </w:rPr>
              <w:t>объектов недвижимого имущества</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4</w:t>
            </w:r>
          </w:p>
        </w:tc>
        <w:tc>
          <w:tcPr>
            <w:tcW w:w="6237" w:type="dxa"/>
            <w:shd w:val="clear" w:color="auto" w:fill="auto"/>
          </w:tcPr>
          <w:p w:rsidR="00F76D7F" w:rsidRPr="009421D8" w:rsidRDefault="00F76D7F" w:rsidP="009421D8">
            <w:pPr>
              <w:jc w:val="both"/>
              <w:rPr>
                <w:sz w:val="22"/>
                <w:szCs w:val="22"/>
              </w:rPr>
            </w:pPr>
            <w:r w:rsidRPr="00F76D7F">
              <w:rPr>
                <w:bCs/>
                <w:sz w:val="24"/>
                <w:szCs w:val="24"/>
              </w:rPr>
              <w:t xml:space="preserve">Основное мероприятие 3. </w:t>
            </w:r>
            <w:r w:rsidR="009421D8">
              <w:rPr>
                <w:sz w:val="22"/>
                <w:szCs w:val="22"/>
              </w:rPr>
              <w:t xml:space="preserve"> Ра</w:t>
            </w:r>
            <w:r w:rsidR="009421D8" w:rsidRPr="00174D6F">
              <w:rPr>
                <w:sz w:val="22"/>
                <w:szCs w:val="22"/>
              </w:rPr>
              <w:t>сходы на оплату жилищно-коммуна</w:t>
            </w:r>
            <w:r w:rsidR="009421D8">
              <w:rPr>
                <w:sz w:val="22"/>
                <w:szCs w:val="22"/>
              </w:rPr>
              <w:t>льных услуг за жи</w:t>
            </w:r>
            <w:r w:rsidR="009421D8" w:rsidRPr="00174D6F">
              <w:rPr>
                <w:sz w:val="22"/>
                <w:szCs w:val="22"/>
              </w:rPr>
              <w:t>лые помещения находящиеся в собственности Углегорского сел</w:t>
            </w:r>
            <w:r w:rsidR="009421D8">
              <w:rPr>
                <w:sz w:val="22"/>
                <w:szCs w:val="22"/>
              </w:rPr>
              <w:t>ь</w:t>
            </w:r>
            <w:r w:rsidR="009421D8" w:rsidRPr="00174D6F">
              <w:rPr>
                <w:sz w:val="22"/>
                <w:szCs w:val="22"/>
              </w:rPr>
              <w:t>ского поселения</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bl>
    <w:p w:rsidR="00C64385" w:rsidRPr="00C64385" w:rsidRDefault="00C64385" w:rsidP="00C64385">
      <w:pPr>
        <w:rPr>
          <w:vanish/>
        </w:rPr>
      </w:pPr>
    </w:p>
    <w:tbl>
      <w:tblPr>
        <w:tblpPr w:leftFromText="180" w:rightFromText="180" w:vertAnchor="text" w:horzAnchor="margin" w:tblpY="-4227"/>
        <w:tblW w:w="15183" w:type="dxa"/>
        <w:tblLook w:val="04A0"/>
      </w:tblPr>
      <w:tblGrid>
        <w:gridCol w:w="700"/>
        <w:gridCol w:w="1488"/>
        <w:gridCol w:w="3242"/>
        <w:gridCol w:w="907"/>
        <w:gridCol w:w="908"/>
        <w:gridCol w:w="975"/>
        <w:gridCol w:w="584"/>
        <w:gridCol w:w="1117"/>
        <w:gridCol w:w="565"/>
        <w:gridCol w:w="1862"/>
        <w:gridCol w:w="2052"/>
        <w:gridCol w:w="783"/>
      </w:tblGrid>
      <w:tr w:rsidR="00F76D7F" w:rsidTr="00F76D7F">
        <w:trPr>
          <w:trHeight w:val="1304"/>
        </w:trPr>
        <w:tc>
          <w:tcPr>
            <w:tcW w:w="15183" w:type="dxa"/>
            <w:gridSpan w:val="12"/>
            <w:tcBorders>
              <w:top w:val="nil"/>
              <w:left w:val="nil"/>
              <w:bottom w:val="nil"/>
              <w:right w:val="nil"/>
            </w:tcBorders>
            <w:shd w:val="clear" w:color="auto" w:fill="auto"/>
            <w:hideMark/>
          </w:tcPr>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 w:rsidR="00827110" w:rsidRDefault="00827110" w:rsidP="00F76D7F">
            <w:pPr>
              <w:pStyle w:val="3"/>
              <w:rPr>
                <w:bCs/>
                <w:sz w:val="24"/>
                <w:szCs w:val="24"/>
              </w:rPr>
            </w:pPr>
          </w:p>
          <w:p w:rsidR="00F76D7F" w:rsidRPr="007F7A62" w:rsidRDefault="00F76D7F" w:rsidP="00F76D7F">
            <w:pPr>
              <w:pStyle w:val="3"/>
              <w:rPr>
                <w:bCs/>
                <w:sz w:val="24"/>
                <w:szCs w:val="24"/>
              </w:rPr>
            </w:pPr>
            <w:r w:rsidRPr="007F7A62">
              <w:rPr>
                <w:bCs/>
                <w:sz w:val="24"/>
                <w:szCs w:val="24"/>
              </w:rPr>
              <w:t>Приложение №</w:t>
            </w:r>
            <w:r>
              <w:rPr>
                <w:bCs/>
                <w:sz w:val="24"/>
                <w:szCs w:val="24"/>
              </w:rPr>
              <w:t>5</w:t>
            </w:r>
          </w:p>
          <w:p w:rsidR="00F76D7F" w:rsidRPr="00F80ABA" w:rsidRDefault="00F76D7F" w:rsidP="00F76D7F"/>
          <w:p w:rsidR="00F76D7F" w:rsidRDefault="00F76D7F" w:rsidP="00F76D7F">
            <w:pPr>
              <w:jc w:val="center"/>
              <w:rPr>
                <w:bCs/>
                <w:sz w:val="24"/>
                <w:szCs w:val="24"/>
              </w:rPr>
            </w:pPr>
            <w:r w:rsidRPr="0093771B">
              <w:rPr>
                <w:bCs/>
                <w:sz w:val="24"/>
                <w:szCs w:val="24"/>
              </w:rPr>
              <w:t>ИНФОРМАЦИЯ</w:t>
            </w:r>
          </w:p>
          <w:p w:rsidR="00EB3517" w:rsidRDefault="00F76D7F" w:rsidP="00E0773F">
            <w:pPr>
              <w:jc w:val="center"/>
              <w:rPr>
                <w:bCs/>
                <w:sz w:val="24"/>
                <w:szCs w:val="24"/>
              </w:rPr>
            </w:pPr>
            <w:r w:rsidRPr="0093771B">
              <w:rPr>
                <w:bCs/>
                <w:sz w:val="24"/>
                <w:szCs w:val="24"/>
              </w:rPr>
              <w:t xml:space="preserve">о соблюдении условий софинансирования расходных обязательств </w:t>
            </w:r>
            <w:r w:rsidR="001D571C">
              <w:rPr>
                <w:bCs/>
                <w:sz w:val="24"/>
                <w:szCs w:val="24"/>
              </w:rPr>
              <w:t>Углегор</w:t>
            </w:r>
            <w:r>
              <w:rPr>
                <w:sz w:val="24"/>
                <w:szCs w:val="24"/>
              </w:rPr>
              <w:t>ского</w:t>
            </w:r>
            <w:r w:rsidRPr="00957556">
              <w:rPr>
                <w:bCs/>
                <w:sz w:val="24"/>
                <w:szCs w:val="24"/>
              </w:rPr>
              <w:t xml:space="preserve"> сельского поселения </w:t>
            </w:r>
            <w:r w:rsidRPr="00957556">
              <w:rPr>
                <w:bCs/>
                <w:sz w:val="24"/>
                <w:szCs w:val="24"/>
              </w:rPr>
              <w:br/>
              <w:t>при реализации основных мероприятий , приоритетных основных мероприятий и мероприятий</w:t>
            </w:r>
            <w:r w:rsidRPr="0093771B">
              <w:rPr>
                <w:bCs/>
                <w:sz w:val="24"/>
                <w:szCs w:val="24"/>
              </w:rPr>
              <w:t xml:space="preserve"> </w:t>
            </w:r>
          </w:p>
          <w:p w:rsidR="00F76D7F" w:rsidRDefault="00F76D7F" w:rsidP="00E0773F">
            <w:pPr>
              <w:jc w:val="center"/>
              <w:rPr>
                <w:bCs/>
                <w:sz w:val="24"/>
                <w:szCs w:val="24"/>
              </w:rPr>
            </w:pPr>
            <w:r w:rsidRPr="0093771B">
              <w:rPr>
                <w:bCs/>
                <w:sz w:val="24"/>
                <w:szCs w:val="24"/>
              </w:rPr>
              <w:t xml:space="preserve">ведомственных целевых программ </w:t>
            </w:r>
            <w:r>
              <w:rPr>
                <w:bCs/>
                <w:sz w:val="24"/>
                <w:szCs w:val="24"/>
              </w:rPr>
              <w:t>муниципаль</w:t>
            </w:r>
            <w:r w:rsidRPr="0093771B">
              <w:rPr>
                <w:bCs/>
                <w:sz w:val="24"/>
                <w:szCs w:val="24"/>
              </w:rPr>
              <w:t xml:space="preserve">ной программы </w:t>
            </w:r>
            <w:r w:rsidRPr="0093771B">
              <w:rPr>
                <w:bCs/>
                <w:iCs/>
                <w:sz w:val="24"/>
                <w:szCs w:val="24"/>
              </w:rPr>
              <w:t xml:space="preserve">в отчетном </w:t>
            </w:r>
            <w:r w:rsidR="00C952B2">
              <w:rPr>
                <w:bCs/>
                <w:iCs/>
                <w:sz w:val="24"/>
                <w:szCs w:val="24"/>
              </w:rPr>
              <w:t>202</w:t>
            </w:r>
            <w:r w:rsidR="00E0773F">
              <w:rPr>
                <w:bCs/>
                <w:iCs/>
                <w:sz w:val="24"/>
                <w:szCs w:val="24"/>
              </w:rPr>
              <w:t>3</w:t>
            </w:r>
            <w:r>
              <w:rPr>
                <w:bCs/>
                <w:iCs/>
                <w:sz w:val="24"/>
                <w:szCs w:val="24"/>
              </w:rPr>
              <w:t xml:space="preserve"> </w:t>
            </w:r>
            <w:r w:rsidRPr="0093771B">
              <w:rPr>
                <w:bCs/>
                <w:iCs/>
                <w:sz w:val="24"/>
                <w:szCs w:val="24"/>
              </w:rPr>
              <w:t>году</w:t>
            </w:r>
          </w:p>
        </w:tc>
      </w:tr>
      <w:tr w:rsidR="00F76D7F" w:rsidTr="00F76D7F">
        <w:trPr>
          <w:gridAfter w:val="1"/>
          <w:wAfter w:w="783" w:type="dxa"/>
          <w:trHeight w:val="57"/>
        </w:trPr>
        <w:tc>
          <w:tcPr>
            <w:tcW w:w="2188" w:type="dxa"/>
            <w:gridSpan w:val="2"/>
            <w:tcBorders>
              <w:top w:val="nil"/>
              <w:left w:val="nil"/>
              <w:bottom w:val="nil"/>
              <w:right w:val="nil"/>
            </w:tcBorders>
            <w:hideMark/>
          </w:tcPr>
          <w:p w:rsidR="00F76D7F" w:rsidRDefault="00F76D7F" w:rsidP="00F76D7F">
            <w:pPr>
              <w:jc w:val="center"/>
              <w:rPr>
                <w:sz w:val="24"/>
                <w:szCs w:val="24"/>
              </w:rPr>
            </w:pPr>
          </w:p>
        </w:tc>
        <w:tc>
          <w:tcPr>
            <w:tcW w:w="3242" w:type="dxa"/>
            <w:tcBorders>
              <w:top w:val="nil"/>
              <w:left w:val="nil"/>
              <w:bottom w:val="nil"/>
              <w:right w:val="nil"/>
            </w:tcBorders>
            <w:hideMark/>
          </w:tcPr>
          <w:p w:rsidR="00F76D7F" w:rsidRDefault="00F76D7F" w:rsidP="00F76D7F">
            <w:pPr>
              <w:jc w:val="center"/>
              <w:rPr>
                <w:sz w:val="24"/>
                <w:szCs w:val="24"/>
              </w:rPr>
            </w:pPr>
          </w:p>
        </w:tc>
        <w:tc>
          <w:tcPr>
            <w:tcW w:w="907" w:type="dxa"/>
            <w:tcBorders>
              <w:top w:val="nil"/>
              <w:left w:val="nil"/>
              <w:bottom w:val="nil"/>
              <w:right w:val="nil"/>
            </w:tcBorders>
            <w:hideMark/>
          </w:tcPr>
          <w:p w:rsidR="00F76D7F" w:rsidRDefault="00F76D7F" w:rsidP="00F76D7F">
            <w:pPr>
              <w:jc w:val="center"/>
              <w:rPr>
                <w:sz w:val="24"/>
                <w:szCs w:val="24"/>
              </w:rPr>
            </w:pPr>
          </w:p>
        </w:tc>
        <w:tc>
          <w:tcPr>
            <w:tcW w:w="1883" w:type="dxa"/>
            <w:gridSpan w:val="2"/>
            <w:tcBorders>
              <w:top w:val="nil"/>
              <w:left w:val="nil"/>
              <w:bottom w:val="nil"/>
              <w:right w:val="nil"/>
            </w:tcBorders>
            <w:hideMark/>
          </w:tcPr>
          <w:p w:rsidR="00F76D7F" w:rsidRDefault="00F76D7F" w:rsidP="00F76D7F">
            <w:pPr>
              <w:jc w:val="center"/>
              <w:rPr>
                <w:sz w:val="24"/>
                <w:szCs w:val="24"/>
              </w:rPr>
            </w:pPr>
          </w:p>
        </w:tc>
        <w:tc>
          <w:tcPr>
            <w:tcW w:w="1701" w:type="dxa"/>
            <w:gridSpan w:val="2"/>
            <w:tcBorders>
              <w:top w:val="nil"/>
              <w:left w:val="nil"/>
              <w:bottom w:val="nil"/>
              <w:right w:val="nil"/>
            </w:tcBorders>
            <w:hideMark/>
          </w:tcPr>
          <w:p w:rsidR="00F76D7F" w:rsidRDefault="00F76D7F" w:rsidP="00F76D7F">
            <w:pPr>
              <w:jc w:val="center"/>
              <w:rPr>
                <w:sz w:val="24"/>
                <w:szCs w:val="24"/>
              </w:rPr>
            </w:pPr>
          </w:p>
        </w:tc>
        <w:tc>
          <w:tcPr>
            <w:tcW w:w="4479" w:type="dxa"/>
            <w:gridSpan w:val="3"/>
            <w:tcBorders>
              <w:top w:val="nil"/>
              <w:left w:val="nil"/>
              <w:bottom w:val="nil"/>
              <w:right w:val="nil"/>
            </w:tcBorders>
            <w:hideMark/>
          </w:tcPr>
          <w:p w:rsidR="00F76D7F" w:rsidRDefault="00F76D7F" w:rsidP="00F76D7F">
            <w:pPr>
              <w:jc w:val="center"/>
              <w:rPr>
                <w:sz w:val="24"/>
                <w:szCs w:val="24"/>
              </w:rPr>
            </w:pPr>
          </w:p>
        </w:tc>
      </w:tr>
      <w:tr w:rsidR="00F76D7F" w:rsidRPr="0093771B" w:rsidTr="00F76D7F">
        <w:trPr>
          <w:trHeight w:val="322"/>
        </w:trPr>
        <w:tc>
          <w:tcPr>
            <w:tcW w:w="700" w:type="dxa"/>
            <w:vMerge w:val="restart"/>
            <w:tcBorders>
              <w:top w:val="single" w:sz="4" w:space="0" w:color="auto"/>
              <w:left w:val="single" w:sz="4" w:space="0" w:color="auto"/>
              <w:right w:val="single" w:sz="4" w:space="0" w:color="auto"/>
            </w:tcBorders>
          </w:tcPr>
          <w:p w:rsidR="00F76D7F" w:rsidRPr="0093771B" w:rsidRDefault="00F76D7F" w:rsidP="00F76D7F">
            <w:pPr>
              <w:jc w:val="center"/>
              <w:rPr>
                <w:bCs/>
                <w:sz w:val="24"/>
                <w:szCs w:val="24"/>
              </w:rPr>
            </w:pPr>
            <w:r w:rsidRPr="0093771B">
              <w:rPr>
                <w:bCs/>
                <w:sz w:val="24"/>
                <w:szCs w:val="24"/>
              </w:rPr>
              <w:t>№ п/п</w:t>
            </w:r>
          </w:p>
        </w:tc>
        <w:tc>
          <w:tcPr>
            <w:tcW w:w="654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Наименование основного мероприятия,</w:t>
            </w:r>
            <w:r>
              <w:rPr>
                <w:bCs/>
                <w:sz w:val="24"/>
                <w:szCs w:val="24"/>
              </w:rPr>
              <w:t xml:space="preserve"> приоритетного основного мероприятия, </w:t>
            </w:r>
            <w:r w:rsidRPr="0093771B">
              <w:rPr>
                <w:bCs/>
                <w:sz w:val="24"/>
                <w:szCs w:val="24"/>
              </w:rPr>
              <w:t xml:space="preserve"> мероприятия ведомственной целевой программы </w:t>
            </w:r>
          </w:p>
          <w:p w:rsidR="00F76D7F" w:rsidRPr="0093771B" w:rsidRDefault="00F76D7F" w:rsidP="00F76D7F">
            <w:pPr>
              <w:jc w:val="center"/>
              <w:rPr>
                <w:bCs/>
                <w:sz w:val="24"/>
                <w:szCs w:val="24"/>
              </w:rPr>
            </w:pPr>
            <w:r w:rsidRPr="0093771B">
              <w:rPr>
                <w:bCs/>
                <w:sz w:val="24"/>
                <w:szCs w:val="24"/>
              </w:rPr>
              <w:t>(по инвестиционным расходам – в разрезе объектов) &lt;1&gt;</w:t>
            </w:r>
          </w:p>
        </w:tc>
        <w:tc>
          <w:tcPr>
            <w:tcW w:w="7938" w:type="dxa"/>
            <w:gridSpan w:val="7"/>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Объем фактических расходов</w:t>
            </w:r>
          </w:p>
        </w:tc>
      </w:tr>
      <w:tr w:rsidR="00F76D7F" w:rsidRPr="0093771B" w:rsidTr="00F76D7F">
        <w:trPr>
          <w:trHeight w:val="698"/>
        </w:trPr>
        <w:tc>
          <w:tcPr>
            <w:tcW w:w="700" w:type="dxa"/>
            <w:vMerge/>
            <w:tcBorders>
              <w:left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3241" w:type="dxa"/>
            <w:gridSpan w:val="4"/>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 xml:space="preserve">за счет средств </w:t>
            </w:r>
            <w:r>
              <w:rPr>
                <w:bCs/>
                <w:sz w:val="24"/>
                <w:szCs w:val="24"/>
              </w:rPr>
              <w:t>областного</w:t>
            </w:r>
            <w:r w:rsidRPr="0093771B">
              <w:rPr>
                <w:bCs/>
                <w:sz w:val="24"/>
                <w:szCs w:val="24"/>
              </w:rPr>
              <w:t xml:space="preserve"> бюджета</w:t>
            </w:r>
          </w:p>
        </w:tc>
        <w:tc>
          <w:tcPr>
            <w:tcW w:w="4697" w:type="dxa"/>
            <w:gridSpan w:val="3"/>
            <w:tcBorders>
              <w:top w:val="single" w:sz="4" w:space="0" w:color="auto"/>
              <w:left w:val="nil"/>
              <w:bottom w:val="single" w:sz="4" w:space="0" w:color="auto"/>
              <w:right w:val="single" w:sz="4" w:space="0" w:color="auto"/>
            </w:tcBorders>
            <w:shd w:val="clear" w:color="auto" w:fill="auto"/>
            <w:hideMark/>
          </w:tcPr>
          <w:p w:rsidR="00F76D7F" w:rsidRPr="0093771B" w:rsidRDefault="00F76D7F" w:rsidP="004D7862">
            <w:pPr>
              <w:jc w:val="center"/>
              <w:rPr>
                <w:bCs/>
                <w:sz w:val="24"/>
                <w:szCs w:val="24"/>
              </w:rPr>
            </w:pPr>
            <w:r>
              <w:rPr>
                <w:bCs/>
                <w:sz w:val="24"/>
                <w:szCs w:val="24"/>
              </w:rPr>
              <w:t xml:space="preserve">за счет средств </w:t>
            </w:r>
            <w:r>
              <w:rPr>
                <w:bCs/>
                <w:sz w:val="24"/>
                <w:szCs w:val="24"/>
              </w:rPr>
              <w:br/>
            </w:r>
            <w:r w:rsidR="004D7862">
              <w:rPr>
                <w:bCs/>
                <w:sz w:val="24"/>
                <w:szCs w:val="24"/>
              </w:rPr>
              <w:t>местного</w:t>
            </w:r>
            <w:r w:rsidRPr="0093771B">
              <w:rPr>
                <w:bCs/>
                <w:sz w:val="24"/>
                <w:szCs w:val="24"/>
              </w:rPr>
              <w:t xml:space="preserve"> бюджета</w:t>
            </w:r>
          </w:p>
        </w:tc>
      </w:tr>
      <w:tr w:rsidR="00F76D7F" w:rsidRPr="0093771B" w:rsidTr="00F76D7F">
        <w:trPr>
          <w:trHeight w:val="411"/>
        </w:trPr>
        <w:tc>
          <w:tcPr>
            <w:tcW w:w="700" w:type="dxa"/>
            <w:vMerge/>
            <w:tcBorders>
              <w:left w:val="single" w:sz="4" w:space="0" w:color="auto"/>
              <w:bottom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1559"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1682"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c>
          <w:tcPr>
            <w:tcW w:w="1862" w:type="dxa"/>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2835"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sidRPr="0093771B">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2</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5</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6</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7</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8</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9421D8">
            <w:pPr>
              <w:jc w:val="both"/>
              <w:rPr>
                <w:sz w:val="24"/>
                <w:szCs w:val="24"/>
              </w:rPr>
            </w:pPr>
            <w:r>
              <w:rPr>
                <w:sz w:val="24"/>
                <w:szCs w:val="24"/>
              </w:rPr>
              <w:t>Муниципальная  программа      «</w:t>
            </w:r>
            <w:r w:rsidR="009421D8" w:rsidRPr="00C05715">
              <w:rPr>
                <w:sz w:val="22"/>
                <w:szCs w:val="22"/>
              </w:rPr>
              <w:t>Обеспечение устойчивого сокращения непригодного для проживания жилищного фонда  Углегорского сельского поселения</w:t>
            </w:r>
            <w:r w:rsidR="009421D8">
              <w:rPr>
                <w:sz w:val="22"/>
                <w:szCs w:val="22"/>
              </w:rPr>
              <w:t>»</w:t>
            </w:r>
            <w:r w:rsidR="009421D8">
              <w:rPr>
                <w:bCs/>
                <w:sz w:val="24"/>
                <w:szCs w:val="24"/>
              </w:rPr>
              <w:t xml:space="preserve">  </w:t>
            </w:r>
            <w:r w:rsidR="009421D8">
              <w:rPr>
                <w:sz w:val="24"/>
                <w:szCs w:val="24"/>
              </w:rPr>
              <w:t xml:space="preserve">  </w:t>
            </w:r>
            <w:r w:rsidRPr="00CD1E27">
              <w:t xml:space="preserve">            </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9421D8" w:rsidP="00A441AF">
            <w:pPr>
              <w:jc w:val="center"/>
              <w:rPr>
                <w:sz w:val="24"/>
                <w:szCs w:val="24"/>
              </w:rPr>
            </w:pPr>
            <w:r>
              <w:rPr>
                <w:sz w:val="24"/>
                <w:szCs w:val="24"/>
              </w:rPr>
              <w:t>1</w:t>
            </w:r>
            <w:r w:rsidR="00A441AF">
              <w:rPr>
                <w:sz w:val="24"/>
                <w:szCs w:val="24"/>
              </w:rPr>
              <w:t> 344,7</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BC6328" w:rsidP="00F76D7F">
            <w:pPr>
              <w:jc w:val="center"/>
              <w:rPr>
                <w:sz w:val="24"/>
                <w:szCs w:val="24"/>
              </w:rPr>
            </w:pPr>
            <w:r>
              <w:rPr>
                <w:sz w:val="24"/>
                <w:szCs w:val="24"/>
              </w:rPr>
              <w:t>95</w:t>
            </w:r>
          </w:p>
        </w:tc>
        <w:tc>
          <w:tcPr>
            <w:tcW w:w="1862" w:type="dxa"/>
            <w:tcBorders>
              <w:top w:val="nil"/>
              <w:left w:val="nil"/>
              <w:bottom w:val="single" w:sz="4" w:space="0" w:color="auto"/>
              <w:right w:val="single" w:sz="4" w:space="0" w:color="auto"/>
            </w:tcBorders>
            <w:shd w:val="clear" w:color="auto" w:fill="auto"/>
          </w:tcPr>
          <w:p w:rsidR="00F76D7F" w:rsidRPr="0093771B" w:rsidRDefault="009421D8" w:rsidP="00A441AF">
            <w:pPr>
              <w:jc w:val="center"/>
              <w:rPr>
                <w:sz w:val="24"/>
                <w:szCs w:val="24"/>
              </w:rPr>
            </w:pPr>
            <w:r>
              <w:rPr>
                <w:sz w:val="24"/>
                <w:szCs w:val="24"/>
              </w:rPr>
              <w:t>7</w:t>
            </w:r>
            <w:r w:rsidR="00A441AF">
              <w:rPr>
                <w:sz w:val="24"/>
                <w:szCs w:val="24"/>
              </w:rPr>
              <w:t>0,</w:t>
            </w:r>
            <w:r>
              <w:rPr>
                <w:sz w:val="24"/>
                <w:szCs w:val="24"/>
              </w:rPr>
              <w:t>8</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BC6328" w:rsidP="00F76D7F">
            <w:pPr>
              <w:jc w:val="center"/>
              <w:rPr>
                <w:sz w:val="24"/>
                <w:szCs w:val="24"/>
              </w:rPr>
            </w:pPr>
            <w:r>
              <w:rPr>
                <w:sz w:val="24"/>
                <w:szCs w:val="24"/>
              </w:rPr>
              <w:t>5</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2</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1.</w:t>
            </w:r>
            <w:r w:rsidR="009421D8">
              <w:rPr>
                <w:sz w:val="22"/>
                <w:szCs w:val="22"/>
              </w:rPr>
              <w:t xml:space="preserve"> Р</w:t>
            </w:r>
            <w:r w:rsidR="009421D8" w:rsidRPr="00C05715">
              <w:rPr>
                <w:sz w:val="22"/>
                <w:szCs w:val="22"/>
              </w:rPr>
              <w:t>асходы н</w:t>
            </w:r>
            <w:r w:rsidR="009421D8">
              <w:rPr>
                <w:sz w:val="22"/>
                <w:szCs w:val="22"/>
              </w:rPr>
              <w:t>а обеспечение мероприятий по      пер</w:t>
            </w:r>
            <w:r w:rsidR="009421D8" w:rsidRPr="00C05715">
              <w:rPr>
                <w:sz w:val="22"/>
                <w:szCs w:val="22"/>
              </w:rPr>
              <w:t>есе</w:t>
            </w:r>
            <w:r w:rsidR="009421D8">
              <w:rPr>
                <w:sz w:val="22"/>
                <w:szCs w:val="22"/>
              </w:rPr>
              <w:t>лению граждан многоквартирного  жи</w:t>
            </w:r>
            <w:r w:rsidR="009421D8" w:rsidRPr="00C05715">
              <w:rPr>
                <w:sz w:val="22"/>
                <w:szCs w:val="22"/>
              </w:rPr>
              <w:t>лищного фонда, признанного непригодным для проживания, аварийным, подлежащим сносу или реконструкции</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A441AF" w:rsidP="00A441AF">
            <w:pPr>
              <w:jc w:val="center"/>
              <w:rPr>
                <w:sz w:val="24"/>
                <w:szCs w:val="24"/>
              </w:rPr>
            </w:pPr>
            <w:r>
              <w:rPr>
                <w:sz w:val="24"/>
                <w:szCs w:val="24"/>
              </w:rPr>
              <w:t>1 344,7</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BC6328" w:rsidP="00BC6328">
            <w:pPr>
              <w:jc w:val="center"/>
              <w:rPr>
                <w:sz w:val="24"/>
                <w:szCs w:val="24"/>
              </w:rPr>
            </w:pPr>
            <w:r>
              <w:rPr>
                <w:sz w:val="24"/>
                <w:szCs w:val="24"/>
              </w:rPr>
              <w:t>95</w:t>
            </w:r>
          </w:p>
        </w:tc>
        <w:tc>
          <w:tcPr>
            <w:tcW w:w="1862" w:type="dxa"/>
            <w:tcBorders>
              <w:top w:val="nil"/>
              <w:left w:val="nil"/>
              <w:bottom w:val="single" w:sz="4" w:space="0" w:color="auto"/>
              <w:right w:val="single" w:sz="4" w:space="0" w:color="auto"/>
            </w:tcBorders>
            <w:shd w:val="clear" w:color="auto" w:fill="auto"/>
          </w:tcPr>
          <w:p w:rsidR="00F76D7F" w:rsidRPr="0093771B" w:rsidRDefault="00BC6328" w:rsidP="00A441AF">
            <w:pPr>
              <w:jc w:val="center"/>
              <w:rPr>
                <w:sz w:val="24"/>
                <w:szCs w:val="24"/>
              </w:rPr>
            </w:pPr>
            <w:r>
              <w:rPr>
                <w:sz w:val="24"/>
                <w:szCs w:val="24"/>
              </w:rPr>
              <w:t>7</w:t>
            </w:r>
            <w:r w:rsidR="00A441AF">
              <w:rPr>
                <w:sz w:val="24"/>
                <w:szCs w:val="24"/>
              </w:rPr>
              <w:t>0,</w:t>
            </w:r>
            <w:r>
              <w:rPr>
                <w:sz w:val="24"/>
                <w:szCs w:val="24"/>
              </w:rPr>
              <w:t>8</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BC6328" w:rsidP="00F76D7F">
            <w:pPr>
              <w:jc w:val="center"/>
              <w:rPr>
                <w:sz w:val="24"/>
                <w:szCs w:val="24"/>
              </w:rPr>
            </w:pPr>
            <w:r>
              <w:rPr>
                <w:sz w:val="24"/>
                <w:szCs w:val="24"/>
              </w:rPr>
              <w:t>5</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3</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2.</w:t>
            </w:r>
            <w:r w:rsidR="009421D8">
              <w:rPr>
                <w:sz w:val="22"/>
                <w:szCs w:val="22"/>
              </w:rPr>
              <w:t xml:space="preserve"> Ра</w:t>
            </w:r>
            <w:r w:rsidR="009421D8" w:rsidRPr="00C05715">
              <w:rPr>
                <w:sz w:val="22"/>
                <w:szCs w:val="22"/>
              </w:rPr>
              <w:t xml:space="preserve">сходы на техническую инвентаризацию </w:t>
            </w:r>
            <w:r w:rsidR="009421D8">
              <w:rPr>
                <w:sz w:val="22"/>
                <w:szCs w:val="22"/>
              </w:rPr>
              <w:t xml:space="preserve">  </w:t>
            </w:r>
            <w:r w:rsidR="009421D8" w:rsidRPr="00C05715">
              <w:rPr>
                <w:sz w:val="22"/>
                <w:szCs w:val="22"/>
              </w:rPr>
              <w:t>объектов недвижимого имущества</w:t>
            </w:r>
          </w:p>
        </w:tc>
        <w:tc>
          <w:tcPr>
            <w:tcW w:w="1559"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4</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3.</w:t>
            </w:r>
            <w:r w:rsidR="009421D8">
              <w:rPr>
                <w:sz w:val="22"/>
                <w:szCs w:val="22"/>
              </w:rPr>
              <w:t xml:space="preserve"> Ра</w:t>
            </w:r>
            <w:r w:rsidR="009421D8" w:rsidRPr="00174D6F">
              <w:rPr>
                <w:sz w:val="22"/>
                <w:szCs w:val="22"/>
              </w:rPr>
              <w:t>сходы на оплату жилищно-коммуна</w:t>
            </w:r>
            <w:r w:rsidR="009421D8">
              <w:rPr>
                <w:sz w:val="22"/>
                <w:szCs w:val="22"/>
              </w:rPr>
              <w:t>льных услуг за жи</w:t>
            </w:r>
            <w:r w:rsidR="009421D8" w:rsidRPr="00174D6F">
              <w:rPr>
                <w:sz w:val="22"/>
                <w:szCs w:val="22"/>
              </w:rPr>
              <w:t>лые помещения находящиеся в собственности Углегорского сел</w:t>
            </w:r>
            <w:r w:rsidR="009421D8">
              <w:rPr>
                <w:sz w:val="22"/>
                <w:szCs w:val="22"/>
              </w:rPr>
              <w:t>ь</w:t>
            </w:r>
            <w:r w:rsidR="009421D8" w:rsidRPr="00174D6F">
              <w:rPr>
                <w:sz w:val="22"/>
                <w:szCs w:val="22"/>
              </w:rPr>
              <w:t>ского поселения</w:t>
            </w:r>
          </w:p>
        </w:tc>
        <w:tc>
          <w:tcPr>
            <w:tcW w:w="1559"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rPr>
                <w:sz w:val="24"/>
                <w:szCs w:val="24"/>
              </w:rPr>
            </w:pP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F76D7F">
            <w:pPr>
              <w:rPr>
                <w:bCs/>
                <w:sz w:val="24"/>
                <w:szCs w:val="24"/>
              </w:rPr>
            </w:pPr>
            <w:r>
              <w:rPr>
                <w:bCs/>
                <w:sz w:val="24"/>
                <w:szCs w:val="24"/>
              </w:rPr>
              <w:t>ВСЕГО:</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BC6328" w:rsidP="00A441AF">
            <w:pPr>
              <w:jc w:val="center"/>
              <w:rPr>
                <w:sz w:val="24"/>
                <w:szCs w:val="24"/>
              </w:rPr>
            </w:pPr>
            <w:r>
              <w:rPr>
                <w:sz w:val="24"/>
                <w:szCs w:val="24"/>
              </w:rPr>
              <w:t>1</w:t>
            </w:r>
            <w:r w:rsidR="00A441AF">
              <w:rPr>
                <w:sz w:val="24"/>
                <w:szCs w:val="24"/>
              </w:rPr>
              <w:t> 344,7</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BC6328" w:rsidP="00F76D7F">
            <w:pPr>
              <w:jc w:val="center"/>
              <w:rPr>
                <w:sz w:val="24"/>
                <w:szCs w:val="24"/>
              </w:rPr>
            </w:pPr>
            <w:r>
              <w:rPr>
                <w:sz w:val="24"/>
                <w:szCs w:val="24"/>
              </w:rPr>
              <w:t>95</w:t>
            </w:r>
          </w:p>
        </w:tc>
        <w:tc>
          <w:tcPr>
            <w:tcW w:w="1862" w:type="dxa"/>
            <w:tcBorders>
              <w:top w:val="nil"/>
              <w:left w:val="nil"/>
              <w:bottom w:val="single" w:sz="4" w:space="0" w:color="auto"/>
              <w:right w:val="single" w:sz="4" w:space="0" w:color="auto"/>
            </w:tcBorders>
            <w:shd w:val="clear" w:color="auto" w:fill="auto"/>
          </w:tcPr>
          <w:p w:rsidR="00F76D7F" w:rsidRPr="0093771B" w:rsidRDefault="00BC6328" w:rsidP="00A441AF">
            <w:pPr>
              <w:jc w:val="center"/>
              <w:rPr>
                <w:sz w:val="24"/>
                <w:szCs w:val="24"/>
              </w:rPr>
            </w:pPr>
            <w:r>
              <w:rPr>
                <w:sz w:val="24"/>
                <w:szCs w:val="24"/>
              </w:rPr>
              <w:t>7</w:t>
            </w:r>
            <w:r w:rsidR="00A441AF">
              <w:rPr>
                <w:sz w:val="24"/>
                <w:szCs w:val="24"/>
              </w:rPr>
              <w:t>0,</w:t>
            </w:r>
            <w:r>
              <w:rPr>
                <w:sz w:val="24"/>
                <w:szCs w:val="24"/>
              </w:rPr>
              <w:t>8</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BC6328" w:rsidP="00F76D7F">
            <w:pPr>
              <w:jc w:val="center"/>
              <w:rPr>
                <w:sz w:val="24"/>
                <w:szCs w:val="24"/>
              </w:rPr>
            </w:pPr>
            <w:r>
              <w:rPr>
                <w:sz w:val="24"/>
                <w:szCs w:val="24"/>
              </w:rPr>
              <w:t>5</w:t>
            </w:r>
          </w:p>
        </w:tc>
      </w:tr>
    </w:tbl>
    <w:p w:rsidR="00F76D7F" w:rsidRDefault="00F76D7F" w:rsidP="00F76D7F">
      <w:pPr>
        <w:pStyle w:val="3"/>
        <w:tabs>
          <w:tab w:val="left" w:pos="7680"/>
        </w:tabs>
        <w:jc w:val="left"/>
        <w:rPr>
          <w:bCs/>
          <w:sz w:val="24"/>
          <w:szCs w:val="24"/>
        </w:rPr>
      </w:pPr>
    </w:p>
    <w:p w:rsidR="00D41784"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D41784" w:rsidRDefault="00D41784" w:rsidP="00D41784">
      <w:pPr>
        <w:autoSpaceDE w:val="0"/>
        <w:autoSpaceDN w:val="0"/>
        <w:adjustRightInd w:val="0"/>
        <w:ind w:firstLine="709"/>
        <w:jc w:val="right"/>
        <w:outlineLvl w:val="1"/>
        <w:rPr>
          <w:bCs/>
          <w:sz w:val="24"/>
          <w:szCs w:val="24"/>
        </w:rPr>
      </w:pPr>
      <w:r>
        <w:rPr>
          <w:bCs/>
          <w:sz w:val="24"/>
          <w:szCs w:val="24"/>
        </w:rPr>
        <w:t xml:space="preserve"> </w:t>
      </w:r>
      <w:r w:rsidR="009E5308">
        <w:rPr>
          <w:bCs/>
          <w:sz w:val="24"/>
          <w:szCs w:val="24"/>
        </w:rPr>
        <w:t>Приложение №6</w:t>
      </w:r>
    </w:p>
    <w:p w:rsidR="00F80ABA" w:rsidRDefault="00F80ABA" w:rsidP="00D41784">
      <w:pPr>
        <w:autoSpaceDE w:val="0"/>
        <w:autoSpaceDN w:val="0"/>
        <w:adjustRightInd w:val="0"/>
        <w:ind w:firstLine="709"/>
        <w:jc w:val="right"/>
        <w:outlineLvl w:val="1"/>
        <w:rPr>
          <w:bCs/>
          <w:sz w:val="24"/>
          <w:szCs w:val="24"/>
        </w:rPr>
      </w:pPr>
    </w:p>
    <w:p w:rsidR="00D41784" w:rsidRDefault="00D41784" w:rsidP="00D41784">
      <w:pPr>
        <w:jc w:val="right"/>
      </w:pPr>
      <w:r>
        <w:rPr>
          <w:bCs/>
          <w:sz w:val="24"/>
          <w:szCs w:val="24"/>
        </w:rPr>
        <w:tab/>
      </w:r>
    </w:p>
    <w:p w:rsidR="00D41784" w:rsidRPr="0093771B" w:rsidRDefault="00D41784" w:rsidP="00D41784">
      <w:pPr>
        <w:jc w:val="center"/>
        <w:rPr>
          <w:bCs/>
          <w:sz w:val="24"/>
          <w:szCs w:val="24"/>
        </w:rPr>
      </w:pPr>
      <w:r w:rsidRPr="0093771B">
        <w:rPr>
          <w:bCs/>
          <w:sz w:val="24"/>
          <w:szCs w:val="24"/>
        </w:rPr>
        <w:t>ИНФОРМАЦИЯ</w:t>
      </w:r>
    </w:p>
    <w:p w:rsidR="00EB3517" w:rsidRDefault="00D41784" w:rsidP="00D41784">
      <w:pPr>
        <w:widowControl w:val="0"/>
        <w:autoSpaceDE w:val="0"/>
        <w:autoSpaceDN w:val="0"/>
        <w:adjustRightInd w:val="0"/>
        <w:jc w:val="center"/>
        <w:outlineLvl w:val="2"/>
        <w:rPr>
          <w:bCs/>
          <w:sz w:val="24"/>
          <w:szCs w:val="24"/>
        </w:rPr>
      </w:pPr>
      <w:r w:rsidRPr="0093771B">
        <w:rPr>
          <w:bCs/>
          <w:sz w:val="24"/>
          <w:szCs w:val="24"/>
        </w:rPr>
        <w:t>о расходах за счет средств, полученных от предпринимательской и иной приносящей доход деятельности,</w:t>
      </w:r>
    </w:p>
    <w:p w:rsidR="00D41784" w:rsidRDefault="00D41784" w:rsidP="00D41784">
      <w:pPr>
        <w:widowControl w:val="0"/>
        <w:autoSpaceDE w:val="0"/>
        <w:autoSpaceDN w:val="0"/>
        <w:adjustRightInd w:val="0"/>
        <w:jc w:val="center"/>
        <w:outlineLvl w:val="2"/>
        <w:rPr>
          <w:bCs/>
          <w:iCs/>
          <w:sz w:val="24"/>
          <w:szCs w:val="24"/>
        </w:rPr>
      </w:pPr>
      <w:r w:rsidRPr="0093771B">
        <w:rPr>
          <w:bCs/>
          <w:sz w:val="24"/>
          <w:szCs w:val="24"/>
        </w:rPr>
        <w:t xml:space="preserve"> </w:t>
      </w:r>
      <w:r>
        <w:rPr>
          <w:bCs/>
          <w:sz w:val="24"/>
          <w:szCs w:val="24"/>
        </w:rPr>
        <w:t>муниципаль</w:t>
      </w:r>
      <w:r w:rsidRPr="0093771B">
        <w:rPr>
          <w:bCs/>
          <w:sz w:val="24"/>
          <w:szCs w:val="24"/>
        </w:rPr>
        <w:t xml:space="preserve">ных бюджетных и автономных учреждений </w:t>
      </w:r>
      <w:r w:rsidR="001D571C">
        <w:rPr>
          <w:bCs/>
          <w:sz w:val="24"/>
          <w:szCs w:val="24"/>
        </w:rPr>
        <w:t>Углегор</w:t>
      </w:r>
      <w:r>
        <w:rPr>
          <w:bCs/>
          <w:sz w:val="24"/>
          <w:szCs w:val="24"/>
        </w:rPr>
        <w:t xml:space="preserve">ского сельского поселения </w:t>
      </w:r>
      <w:r w:rsidRPr="0093771B">
        <w:rPr>
          <w:bCs/>
          <w:iCs/>
          <w:sz w:val="24"/>
          <w:szCs w:val="24"/>
        </w:rPr>
        <w:t xml:space="preserve">в отчетном </w:t>
      </w:r>
      <w:r>
        <w:rPr>
          <w:bCs/>
          <w:iCs/>
          <w:sz w:val="24"/>
          <w:szCs w:val="24"/>
        </w:rPr>
        <w:t>20</w:t>
      </w:r>
      <w:r w:rsidR="00C952B2">
        <w:rPr>
          <w:bCs/>
          <w:iCs/>
          <w:sz w:val="24"/>
          <w:szCs w:val="24"/>
        </w:rPr>
        <w:t>2</w:t>
      </w:r>
      <w:r w:rsidR="00A441AF">
        <w:rPr>
          <w:bCs/>
          <w:iCs/>
          <w:sz w:val="24"/>
          <w:szCs w:val="24"/>
        </w:rPr>
        <w:t>3</w:t>
      </w:r>
      <w:r>
        <w:rPr>
          <w:bCs/>
          <w:iCs/>
          <w:sz w:val="24"/>
          <w:szCs w:val="24"/>
        </w:rPr>
        <w:t xml:space="preserve"> </w:t>
      </w:r>
      <w:r w:rsidRPr="0093771B">
        <w:rPr>
          <w:bCs/>
          <w:iCs/>
          <w:sz w:val="24"/>
          <w:szCs w:val="24"/>
        </w:rPr>
        <w:t>году</w:t>
      </w:r>
    </w:p>
    <w:p w:rsidR="00D41784" w:rsidRPr="00015639" w:rsidRDefault="00F80ABA" w:rsidP="00D41784">
      <w:pPr>
        <w:widowControl w:val="0"/>
        <w:autoSpaceDE w:val="0"/>
        <w:autoSpaceDN w:val="0"/>
        <w:adjustRightInd w:val="0"/>
        <w:jc w:val="right"/>
        <w:outlineLvl w:val="2"/>
        <w:rPr>
          <w:rFonts w:eastAsia="Calibri"/>
          <w:sz w:val="22"/>
          <w:szCs w:val="22"/>
        </w:rPr>
      </w:pPr>
      <w:r>
        <w:rPr>
          <w:rFonts w:eastAsia="Calibri"/>
          <w:sz w:val="22"/>
          <w:szCs w:val="22"/>
        </w:rPr>
        <w:t xml:space="preserve">   </w:t>
      </w:r>
      <w:r w:rsidR="00D41784" w:rsidRPr="00015639">
        <w:rPr>
          <w:rFonts w:eastAsia="Calibri"/>
          <w:sz w:val="22"/>
          <w:szCs w:val="22"/>
        </w:rPr>
        <w:t>( тыс. руб.)</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6"/>
        <w:gridCol w:w="992"/>
        <w:gridCol w:w="1276"/>
        <w:gridCol w:w="1134"/>
        <w:gridCol w:w="1276"/>
        <w:gridCol w:w="1276"/>
        <w:gridCol w:w="850"/>
        <w:gridCol w:w="851"/>
        <w:gridCol w:w="1559"/>
        <w:gridCol w:w="850"/>
        <w:gridCol w:w="762"/>
        <w:gridCol w:w="651"/>
        <w:gridCol w:w="997"/>
      </w:tblGrid>
      <w:tr w:rsidR="00D41784" w:rsidRPr="002770CD" w:rsidTr="00F80ABA">
        <w:trPr>
          <w:trHeight w:val="2108"/>
        </w:trPr>
        <w:tc>
          <w:tcPr>
            <w:tcW w:w="2410" w:type="dxa"/>
            <w:vMerge w:val="restart"/>
            <w:vAlign w:val="center"/>
          </w:tcPr>
          <w:p w:rsidR="00D41784" w:rsidRPr="002770CD" w:rsidRDefault="00D41784" w:rsidP="00DC7506">
            <w:pPr>
              <w:jc w:val="center"/>
              <w:rPr>
                <w:bCs/>
                <w:sz w:val="22"/>
                <w:szCs w:val="22"/>
              </w:rPr>
            </w:pPr>
            <w:r w:rsidRPr="002770CD">
              <w:rPr>
                <w:bCs/>
                <w:sz w:val="22"/>
                <w:szCs w:val="22"/>
              </w:rPr>
              <w:t xml:space="preserve">Наименование муниципального учреждения </w:t>
            </w:r>
          </w:p>
        </w:tc>
        <w:tc>
          <w:tcPr>
            <w:tcW w:w="1276" w:type="dxa"/>
            <w:vMerge w:val="restart"/>
            <w:vAlign w:val="center"/>
          </w:tcPr>
          <w:p w:rsidR="00D41784" w:rsidRPr="002770CD" w:rsidRDefault="00D41784" w:rsidP="00A441AF">
            <w:pPr>
              <w:jc w:val="center"/>
              <w:rPr>
                <w:bCs/>
                <w:sz w:val="22"/>
                <w:szCs w:val="22"/>
              </w:rPr>
            </w:pPr>
            <w:r w:rsidRPr="002770CD">
              <w:rPr>
                <w:bCs/>
                <w:sz w:val="22"/>
                <w:szCs w:val="22"/>
              </w:rPr>
              <w:t>Остаток средств на 01.01.20</w:t>
            </w:r>
            <w:r w:rsidR="00C952B2">
              <w:rPr>
                <w:bCs/>
                <w:sz w:val="22"/>
                <w:szCs w:val="22"/>
              </w:rPr>
              <w:t>2</w:t>
            </w:r>
            <w:r w:rsidR="00A441AF">
              <w:rPr>
                <w:bCs/>
                <w:sz w:val="22"/>
                <w:szCs w:val="22"/>
              </w:rPr>
              <w:t>3</w:t>
            </w:r>
            <w:r w:rsidRPr="0093771B">
              <w:rPr>
                <w:bCs/>
                <w:sz w:val="24"/>
                <w:szCs w:val="24"/>
              </w:rPr>
              <w:t>&lt;1&gt;</w:t>
            </w:r>
          </w:p>
        </w:tc>
        <w:tc>
          <w:tcPr>
            <w:tcW w:w="6804" w:type="dxa"/>
            <w:gridSpan w:val="6"/>
            <w:vAlign w:val="center"/>
          </w:tcPr>
          <w:p w:rsidR="00D41784" w:rsidRPr="002770CD" w:rsidRDefault="00D41784" w:rsidP="00DC7506">
            <w:pPr>
              <w:jc w:val="center"/>
              <w:rPr>
                <w:bCs/>
                <w:sz w:val="22"/>
                <w:szCs w:val="22"/>
              </w:rPr>
            </w:pPr>
            <w:r w:rsidRPr="002770CD">
              <w:rPr>
                <w:bCs/>
                <w:sz w:val="22"/>
                <w:szCs w:val="22"/>
              </w:rPr>
              <w:t>Фактически полученные доходы от предпринимательской и иной приносящей доход деятельности</w:t>
            </w:r>
          </w:p>
        </w:tc>
        <w:tc>
          <w:tcPr>
            <w:tcW w:w="4673" w:type="dxa"/>
            <w:gridSpan w:val="5"/>
            <w:vAlign w:val="center"/>
          </w:tcPr>
          <w:p w:rsidR="00D41784" w:rsidRPr="002770CD" w:rsidRDefault="00D41784" w:rsidP="001D571C">
            <w:pPr>
              <w:jc w:val="center"/>
              <w:rPr>
                <w:bCs/>
                <w:sz w:val="22"/>
                <w:szCs w:val="22"/>
              </w:rPr>
            </w:pPr>
            <w:r w:rsidRPr="002770CD">
              <w:rPr>
                <w:bCs/>
                <w:sz w:val="22"/>
                <w:szCs w:val="22"/>
              </w:rPr>
              <w:t xml:space="preserve">Средства, направленные на реализацию основных мероприятий </w:t>
            </w:r>
            <w:r w:rsidRPr="002770CD">
              <w:rPr>
                <w:sz w:val="22"/>
                <w:szCs w:val="22"/>
              </w:rPr>
              <w:t xml:space="preserve">муниципальной </w:t>
            </w:r>
            <w:r w:rsidRPr="002770CD">
              <w:rPr>
                <w:bCs/>
                <w:sz w:val="22"/>
                <w:szCs w:val="22"/>
              </w:rPr>
              <w:t xml:space="preserve"> программы </w:t>
            </w:r>
            <w:r w:rsidR="001D571C">
              <w:rPr>
                <w:bCs/>
                <w:sz w:val="22"/>
                <w:szCs w:val="22"/>
              </w:rPr>
              <w:t>Углегор</w:t>
            </w:r>
            <w:r>
              <w:rPr>
                <w:bCs/>
                <w:sz w:val="22"/>
                <w:szCs w:val="22"/>
              </w:rPr>
              <w:t>ского</w:t>
            </w:r>
            <w:r w:rsidRPr="002770CD">
              <w:rPr>
                <w:bCs/>
                <w:sz w:val="22"/>
                <w:szCs w:val="22"/>
              </w:rPr>
              <w:t xml:space="preserve"> сельского поселения за счет доходов, полученных от предпринимательской и иной приносящей доход деятельности</w:t>
            </w:r>
          </w:p>
        </w:tc>
        <w:tc>
          <w:tcPr>
            <w:tcW w:w="997" w:type="dxa"/>
            <w:vMerge w:val="restart"/>
            <w:vAlign w:val="center"/>
          </w:tcPr>
          <w:p w:rsidR="00D41784" w:rsidRDefault="00D41784" w:rsidP="00DC7506">
            <w:pPr>
              <w:jc w:val="center"/>
              <w:rPr>
                <w:bCs/>
                <w:sz w:val="22"/>
                <w:szCs w:val="22"/>
              </w:rPr>
            </w:pPr>
            <w:r w:rsidRPr="002770CD">
              <w:rPr>
                <w:bCs/>
                <w:sz w:val="22"/>
                <w:szCs w:val="22"/>
              </w:rPr>
              <w:t>Остаток на 01.01.20</w:t>
            </w:r>
            <w:r>
              <w:rPr>
                <w:bCs/>
                <w:sz w:val="22"/>
                <w:szCs w:val="22"/>
              </w:rPr>
              <w:t>2</w:t>
            </w:r>
            <w:r w:rsidR="00A441AF">
              <w:rPr>
                <w:bCs/>
                <w:sz w:val="22"/>
                <w:szCs w:val="22"/>
              </w:rPr>
              <w:t>4</w:t>
            </w:r>
          </w:p>
          <w:p w:rsidR="00D41784" w:rsidRPr="002770CD" w:rsidRDefault="00D41784" w:rsidP="00DC7506">
            <w:pPr>
              <w:jc w:val="center"/>
              <w:rPr>
                <w:bCs/>
                <w:sz w:val="22"/>
                <w:szCs w:val="22"/>
              </w:rPr>
            </w:pPr>
            <w:r w:rsidRPr="0093771B">
              <w:rPr>
                <w:bCs/>
                <w:sz w:val="24"/>
                <w:szCs w:val="24"/>
              </w:rPr>
              <w:t>&lt;2&gt;</w:t>
            </w:r>
          </w:p>
        </w:tc>
      </w:tr>
      <w:tr w:rsidR="00D41784" w:rsidRPr="002770CD" w:rsidTr="00DC7506">
        <w:tc>
          <w:tcPr>
            <w:tcW w:w="2410"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val="restart"/>
          </w:tcPr>
          <w:p w:rsidR="00D41784" w:rsidRPr="002770CD" w:rsidRDefault="00D41784" w:rsidP="00DC7506">
            <w:pPr>
              <w:autoSpaceDE w:val="0"/>
              <w:autoSpaceDN w:val="0"/>
              <w:adjustRightInd w:val="0"/>
              <w:jc w:val="center"/>
              <w:outlineLvl w:val="1"/>
              <w:rPr>
                <w:rFonts w:eastAsia="Calibri"/>
                <w:sz w:val="22"/>
                <w:szCs w:val="22"/>
              </w:rPr>
            </w:pPr>
            <w:r w:rsidRPr="002770CD">
              <w:rPr>
                <w:rFonts w:eastAsia="Calibri"/>
                <w:sz w:val="22"/>
                <w:szCs w:val="22"/>
              </w:rPr>
              <w:t>всего</w:t>
            </w:r>
          </w:p>
        </w:tc>
        <w:tc>
          <w:tcPr>
            <w:tcW w:w="5812" w:type="dxa"/>
            <w:gridSpan w:val="5"/>
          </w:tcPr>
          <w:p w:rsidR="00D41784" w:rsidRPr="002770CD" w:rsidRDefault="00D41784" w:rsidP="009E5308">
            <w:pPr>
              <w:autoSpaceDE w:val="0"/>
              <w:autoSpaceDN w:val="0"/>
              <w:adjustRightInd w:val="0"/>
              <w:jc w:val="center"/>
              <w:outlineLvl w:val="1"/>
              <w:rPr>
                <w:rFonts w:eastAsia="Calibri"/>
                <w:sz w:val="22"/>
                <w:szCs w:val="22"/>
              </w:rPr>
            </w:pPr>
            <w:r w:rsidRPr="002770CD">
              <w:rPr>
                <w:bCs/>
                <w:sz w:val="22"/>
                <w:szCs w:val="22"/>
              </w:rPr>
              <w:t>в том числе:</w:t>
            </w:r>
          </w:p>
        </w:tc>
        <w:tc>
          <w:tcPr>
            <w:tcW w:w="851" w:type="dxa"/>
            <w:vMerge w:val="restart"/>
          </w:tcPr>
          <w:p w:rsidR="00D41784" w:rsidRPr="002770CD" w:rsidRDefault="00D41784" w:rsidP="00DC7506">
            <w:pPr>
              <w:autoSpaceDE w:val="0"/>
              <w:autoSpaceDN w:val="0"/>
              <w:adjustRightInd w:val="0"/>
              <w:jc w:val="both"/>
              <w:outlineLvl w:val="1"/>
              <w:rPr>
                <w:rFonts w:eastAsia="Calibri"/>
                <w:sz w:val="22"/>
                <w:szCs w:val="22"/>
              </w:rPr>
            </w:pPr>
            <w:r w:rsidRPr="002770CD">
              <w:rPr>
                <w:rFonts w:eastAsia="Calibri"/>
                <w:sz w:val="22"/>
                <w:szCs w:val="22"/>
              </w:rPr>
              <w:t>всего</w:t>
            </w:r>
          </w:p>
        </w:tc>
        <w:tc>
          <w:tcPr>
            <w:tcW w:w="3822" w:type="dxa"/>
            <w:gridSpan w:val="4"/>
          </w:tcPr>
          <w:p w:rsidR="00D41784" w:rsidRPr="002770CD" w:rsidRDefault="00D41784" w:rsidP="00DC7506">
            <w:pPr>
              <w:autoSpaceDE w:val="0"/>
              <w:autoSpaceDN w:val="0"/>
              <w:adjustRightInd w:val="0"/>
              <w:jc w:val="center"/>
              <w:outlineLvl w:val="1"/>
              <w:rPr>
                <w:rFonts w:eastAsia="Calibri"/>
                <w:sz w:val="22"/>
                <w:szCs w:val="22"/>
              </w:rPr>
            </w:pPr>
            <w:r w:rsidRPr="002770CD">
              <w:rPr>
                <w:bCs/>
                <w:sz w:val="22"/>
                <w:szCs w:val="22"/>
              </w:rPr>
              <w:t>в том числе:</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DC7506">
        <w:tc>
          <w:tcPr>
            <w:tcW w:w="2410"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tcPr>
          <w:p w:rsidR="00D41784" w:rsidRPr="002770CD" w:rsidRDefault="00D41784" w:rsidP="00DC7506">
            <w:pPr>
              <w:autoSpaceDE w:val="0"/>
              <w:autoSpaceDN w:val="0"/>
              <w:adjustRightInd w:val="0"/>
              <w:jc w:val="center"/>
              <w:outlineLvl w:val="1"/>
              <w:rPr>
                <w:rFonts w:eastAsia="Calibri"/>
                <w:sz w:val="22"/>
                <w:szCs w:val="22"/>
              </w:rPr>
            </w:pPr>
          </w:p>
        </w:tc>
        <w:tc>
          <w:tcPr>
            <w:tcW w:w="1276" w:type="dxa"/>
            <w:vAlign w:val="center"/>
          </w:tcPr>
          <w:p w:rsidR="00D41784" w:rsidRPr="002770CD" w:rsidRDefault="00D41784" w:rsidP="00DC7506">
            <w:pPr>
              <w:jc w:val="center"/>
              <w:rPr>
                <w:bCs/>
                <w:sz w:val="22"/>
                <w:szCs w:val="22"/>
              </w:rPr>
            </w:pPr>
            <w:r w:rsidRPr="002770CD">
              <w:rPr>
                <w:bCs/>
                <w:sz w:val="22"/>
                <w:szCs w:val="22"/>
              </w:rPr>
              <w:t>оказание платных услуг</w:t>
            </w:r>
          </w:p>
        </w:tc>
        <w:tc>
          <w:tcPr>
            <w:tcW w:w="1134" w:type="dxa"/>
            <w:vAlign w:val="center"/>
          </w:tcPr>
          <w:p w:rsidR="00D41784" w:rsidRPr="002770CD" w:rsidRDefault="00D41784" w:rsidP="00DC7506">
            <w:pPr>
              <w:jc w:val="center"/>
              <w:rPr>
                <w:bCs/>
                <w:sz w:val="22"/>
                <w:szCs w:val="22"/>
              </w:rPr>
            </w:pPr>
            <w:r w:rsidRPr="002770CD">
              <w:rPr>
                <w:bCs/>
                <w:sz w:val="22"/>
                <w:szCs w:val="22"/>
              </w:rPr>
              <w:t>добровольные пожертвования</w:t>
            </w:r>
          </w:p>
        </w:tc>
        <w:tc>
          <w:tcPr>
            <w:tcW w:w="1276" w:type="dxa"/>
            <w:vAlign w:val="center"/>
          </w:tcPr>
          <w:p w:rsidR="00D41784" w:rsidRPr="002770CD" w:rsidRDefault="00D41784" w:rsidP="00DC7506">
            <w:pPr>
              <w:jc w:val="center"/>
              <w:rPr>
                <w:bCs/>
                <w:sz w:val="22"/>
                <w:szCs w:val="22"/>
              </w:rPr>
            </w:pPr>
            <w:r w:rsidRPr="002770CD">
              <w:rPr>
                <w:bCs/>
                <w:sz w:val="22"/>
                <w:szCs w:val="22"/>
              </w:rPr>
              <w:t>целевые взносы физических и (или) юридических лиц</w:t>
            </w:r>
          </w:p>
        </w:tc>
        <w:tc>
          <w:tcPr>
            <w:tcW w:w="1276" w:type="dxa"/>
            <w:vAlign w:val="center"/>
          </w:tcPr>
          <w:p w:rsidR="00D41784" w:rsidRPr="002770CD" w:rsidRDefault="00D41784" w:rsidP="00DC7506">
            <w:pPr>
              <w:jc w:val="center"/>
              <w:rPr>
                <w:bCs/>
                <w:sz w:val="22"/>
                <w:szCs w:val="22"/>
              </w:rPr>
            </w:pPr>
            <w:r w:rsidRPr="002770CD">
              <w:rPr>
                <w:bCs/>
                <w:sz w:val="22"/>
                <w:szCs w:val="22"/>
              </w:rPr>
              <w:t>средства, полученные от приносящей доход деятельности</w:t>
            </w:r>
          </w:p>
        </w:tc>
        <w:tc>
          <w:tcPr>
            <w:tcW w:w="850" w:type="dxa"/>
            <w:vAlign w:val="center"/>
          </w:tcPr>
          <w:p w:rsidR="00D41784" w:rsidRPr="002770CD" w:rsidRDefault="00D41784" w:rsidP="00DC7506">
            <w:pPr>
              <w:jc w:val="center"/>
              <w:rPr>
                <w:bCs/>
                <w:sz w:val="22"/>
                <w:szCs w:val="22"/>
              </w:rPr>
            </w:pPr>
            <w:r w:rsidRPr="002770CD">
              <w:rPr>
                <w:bCs/>
                <w:sz w:val="22"/>
                <w:szCs w:val="22"/>
              </w:rPr>
              <w:t>иные доходы</w:t>
            </w:r>
          </w:p>
        </w:tc>
        <w:tc>
          <w:tcPr>
            <w:tcW w:w="851"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559" w:type="dxa"/>
            <w:vAlign w:val="center"/>
          </w:tcPr>
          <w:p w:rsidR="00D41784" w:rsidRPr="002770CD" w:rsidRDefault="00D41784" w:rsidP="00DC7506">
            <w:pPr>
              <w:jc w:val="center"/>
              <w:rPr>
                <w:bCs/>
                <w:sz w:val="22"/>
                <w:szCs w:val="22"/>
              </w:rPr>
            </w:pPr>
            <w:r w:rsidRPr="002770CD">
              <w:rPr>
                <w:bCs/>
                <w:sz w:val="22"/>
                <w:szCs w:val="22"/>
              </w:rPr>
              <w:t>оплата труда с начислениями</w:t>
            </w:r>
          </w:p>
        </w:tc>
        <w:tc>
          <w:tcPr>
            <w:tcW w:w="850" w:type="dxa"/>
            <w:vAlign w:val="center"/>
          </w:tcPr>
          <w:p w:rsidR="00D41784" w:rsidRPr="002770CD" w:rsidRDefault="00D41784" w:rsidP="00DC7506">
            <w:pPr>
              <w:jc w:val="center"/>
              <w:rPr>
                <w:bCs/>
                <w:sz w:val="22"/>
                <w:szCs w:val="22"/>
              </w:rPr>
            </w:pPr>
            <w:r w:rsidRPr="002770CD">
              <w:rPr>
                <w:bCs/>
                <w:sz w:val="22"/>
                <w:szCs w:val="22"/>
              </w:rPr>
              <w:t>капитальные вложения</w:t>
            </w:r>
          </w:p>
        </w:tc>
        <w:tc>
          <w:tcPr>
            <w:tcW w:w="762" w:type="dxa"/>
            <w:vAlign w:val="center"/>
          </w:tcPr>
          <w:p w:rsidR="00D41784" w:rsidRPr="002770CD" w:rsidRDefault="00D41784" w:rsidP="00DC7506">
            <w:pPr>
              <w:jc w:val="center"/>
              <w:rPr>
                <w:bCs/>
                <w:sz w:val="22"/>
                <w:szCs w:val="22"/>
              </w:rPr>
            </w:pPr>
            <w:r w:rsidRPr="002770CD">
              <w:rPr>
                <w:bCs/>
                <w:sz w:val="22"/>
                <w:szCs w:val="22"/>
              </w:rPr>
              <w:t>материальные запасы</w:t>
            </w:r>
          </w:p>
        </w:tc>
        <w:tc>
          <w:tcPr>
            <w:tcW w:w="651" w:type="dxa"/>
            <w:vAlign w:val="center"/>
          </w:tcPr>
          <w:p w:rsidR="00D41784" w:rsidRPr="002770CD" w:rsidRDefault="00D41784" w:rsidP="00DC7506">
            <w:pPr>
              <w:jc w:val="center"/>
              <w:rPr>
                <w:bCs/>
                <w:sz w:val="22"/>
                <w:szCs w:val="22"/>
              </w:rPr>
            </w:pPr>
            <w:r w:rsidRPr="002770CD">
              <w:rPr>
                <w:bCs/>
                <w:sz w:val="22"/>
                <w:szCs w:val="22"/>
              </w:rPr>
              <w:t>прочие расходы</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DC7506">
        <w:tc>
          <w:tcPr>
            <w:tcW w:w="2410" w:type="dxa"/>
          </w:tcPr>
          <w:p w:rsidR="00D41784" w:rsidRPr="002770CD" w:rsidRDefault="00034492" w:rsidP="001D571C">
            <w:pPr>
              <w:autoSpaceDE w:val="0"/>
              <w:autoSpaceDN w:val="0"/>
              <w:adjustRightInd w:val="0"/>
              <w:jc w:val="both"/>
              <w:outlineLvl w:val="1"/>
              <w:rPr>
                <w:rFonts w:eastAsia="Calibri"/>
                <w:sz w:val="22"/>
                <w:szCs w:val="22"/>
              </w:rPr>
            </w:pPr>
            <w:r>
              <w:rPr>
                <w:rFonts w:eastAsia="Calibri"/>
                <w:sz w:val="22"/>
                <w:szCs w:val="22"/>
              </w:rPr>
              <w:t xml:space="preserve">Администрация </w:t>
            </w:r>
            <w:r w:rsidR="001D571C">
              <w:rPr>
                <w:rFonts w:eastAsia="Calibri"/>
                <w:sz w:val="22"/>
                <w:szCs w:val="22"/>
              </w:rPr>
              <w:t>Углегор</w:t>
            </w:r>
            <w:r>
              <w:rPr>
                <w:rFonts w:eastAsia="Calibri"/>
                <w:sz w:val="22"/>
                <w:szCs w:val="22"/>
              </w:rPr>
              <w:t>ского поселения</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D41784" w:rsidRDefault="00D41784" w:rsidP="00F80ABA">
            <w:pPr>
              <w:jc w:val="center"/>
            </w:pPr>
            <w:r>
              <w:rPr>
                <w:rFonts w:eastAsia="Calibri"/>
                <w:sz w:val="22"/>
                <w:szCs w:val="22"/>
              </w:rPr>
              <w:t>0,0</w:t>
            </w:r>
          </w:p>
        </w:tc>
        <w:tc>
          <w:tcPr>
            <w:tcW w:w="1559" w:type="dxa"/>
          </w:tcPr>
          <w:p w:rsidR="00D41784" w:rsidRPr="002770CD" w:rsidRDefault="00D41784" w:rsidP="00F80ABA">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D41784" w:rsidRDefault="00D41784" w:rsidP="00F80ABA">
            <w:pPr>
              <w:jc w:val="center"/>
            </w:pPr>
            <w:r>
              <w:t>0,0</w:t>
            </w:r>
          </w:p>
        </w:tc>
        <w:tc>
          <w:tcPr>
            <w:tcW w:w="997"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r>
      <w:tr w:rsidR="00176373" w:rsidRPr="002770CD" w:rsidTr="00DC7506">
        <w:tc>
          <w:tcPr>
            <w:tcW w:w="2410" w:type="dxa"/>
          </w:tcPr>
          <w:p w:rsidR="00176373" w:rsidRPr="002770CD" w:rsidRDefault="00176373" w:rsidP="00176373">
            <w:pPr>
              <w:autoSpaceDE w:val="0"/>
              <w:autoSpaceDN w:val="0"/>
              <w:adjustRightInd w:val="0"/>
              <w:jc w:val="both"/>
              <w:outlineLvl w:val="1"/>
              <w:rPr>
                <w:rFonts w:eastAsia="Calibri"/>
                <w:sz w:val="28"/>
                <w:szCs w:val="28"/>
              </w:rPr>
            </w:pPr>
            <w:r w:rsidRPr="002770CD">
              <w:rPr>
                <w:rFonts w:eastAsia="Calibri"/>
                <w:sz w:val="28"/>
                <w:szCs w:val="28"/>
              </w:rPr>
              <w:t>ИТОГО:</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176373" w:rsidRDefault="00176373" w:rsidP="00176373">
            <w:pPr>
              <w:jc w:val="center"/>
            </w:pPr>
            <w:r>
              <w:rPr>
                <w:rFonts w:eastAsia="Calibri"/>
                <w:sz w:val="22"/>
                <w:szCs w:val="22"/>
              </w:rPr>
              <w:t>0,0</w:t>
            </w:r>
          </w:p>
        </w:tc>
        <w:tc>
          <w:tcPr>
            <w:tcW w:w="1559" w:type="dxa"/>
          </w:tcPr>
          <w:p w:rsidR="00176373" w:rsidRPr="002770CD" w:rsidRDefault="00176373" w:rsidP="00176373">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176373" w:rsidRDefault="00176373" w:rsidP="00176373">
            <w:pPr>
              <w:jc w:val="center"/>
            </w:pPr>
            <w:r>
              <w:t>0,0</w:t>
            </w:r>
          </w:p>
        </w:tc>
        <w:tc>
          <w:tcPr>
            <w:tcW w:w="997"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r>
    </w:tbl>
    <w:p w:rsidR="00D41784" w:rsidRDefault="00D41784"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D41784" w:rsidRDefault="00BC6328" w:rsidP="00BC6328">
      <w:r>
        <w:rPr>
          <w:sz w:val="24"/>
          <w:szCs w:val="24"/>
        </w:rPr>
        <w:t xml:space="preserve">                                                                                                                                                                                                                            </w:t>
      </w:r>
      <w:r w:rsidR="00C51897">
        <w:rPr>
          <w:sz w:val="24"/>
          <w:szCs w:val="24"/>
        </w:rPr>
        <w:t>Приложение №7</w:t>
      </w:r>
    </w:p>
    <w:p w:rsidR="00D41784" w:rsidRPr="00CB1E33" w:rsidRDefault="00D41784" w:rsidP="00D41784">
      <w:pPr>
        <w:widowControl w:val="0"/>
        <w:autoSpaceDE w:val="0"/>
        <w:autoSpaceDN w:val="0"/>
        <w:adjustRightInd w:val="0"/>
        <w:jc w:val="center"/>
        <w:outlineLvl w:val="2"/>
        <w:rPr>
          <w:sz w:val="24"/>
          <w:szCs w:val="24"/>
        </w:rPr>
      </w:pPr>
      <w:r w:rsidRPr="00CB1E33">
        <w:rPr>
          <w:sz w:val="24"/>
          <w:szCs w:val="24"/>
        </w:rPr>
        <w:t>Информация</w:t>
      </w:r>
    </w:p>
    <w:p w:rsidR="00EB3517" w:rsidRDefault="00D41784" w:rsidP="00D41784">
      <w:pPr>
        <w:widowControl w:val="0"/>
        <w:autoSpaceDE w:val="0"/>
        <w:autoSpaceDN w:val="0"/>
        <w:adjustRightInd w:val="0"/>
        <w:jc w:val="center"/>
        <w:outlineLvl w:val="2"/>
        <w:rPr>
          <w:sz w:val="24"/>
          <w:szCs w:val="24"/>
        </w:rPr>
      </w:pPr>
      <w:r w:rsidRPr="00CB1E33">
        <w:rPr>
          <w:sz w:val="24"/>
          <w:szCs w:val="24"/>
        </w:rPr>
        <w:t xml:space="preserve">об основных мероприятиях, финансируемых за счет средств местного бюджета, </w:t>
      </w:r>
    </w:p>
    <w:p w:rsidR="00D41784" w:rsidRPr="00CB1E33" w:rsidRDefault="00D41784" w:rsidP="00D41784">
      <w:pPr>
        <w:widowControl w:val="0"/>
        <w:autoSpaceDE w:val="0"/>
        <w:autoSpaceDN w:val="0"/>
        <w:adjustRightInd w:val="0"/>
        <w:jc w:val="center"/>
        <w:outlineLvl w:val="2"/>
        <w:rPr>
          <w:sz w:val="24"/>
          <w:szCs w:val="24"/>
        </w:rPr>
      </w:pPr>
      <w:r w:rsidRPr="00CB1E33">
        <w:rPr>
          <w:sz w:val="24"/>
          <w:szCs w:val="24"/>
        </w:rPr>
        <w:t>безвозмездных поступлений в местный бюджет, выполненных в полном объеме</w:t>
      </w: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3402"/>
        <w:gridCol w:w="2977"/>
        <w:gridCol w:w="2410"/>
      </w:tblGrid>
      <w:tr w:rsidR="00D41784" w:rsidRPr="00CB1E33" w:rsidTr="00176373">
        <w:tc>
          <w:tcPr>
            <w:tcW w:w="7230" w:type="dxa"/>
            <w:shd w:val="clear" w:color="auto" w:fill="auto"/>
          </w:tcPr>
          <w:p w:rsidR="00D41784" w:rsidRPr="00372E76" w:rsidRDefault="00D41784" w:rsidP="00DC7506">
            <w:pPr>
              <w:spacing w:line="360" w:lineRule="auto"/>
              <w:rPr>
                <w:rFonts w:eastAsia="Calibri"/>
                <w:sz w:val="24"/>
                <w:szCs w:val="24"/>
              </w:rPr>
            </w:pPr>
          </w:p>
        </w:tc>
        <w:tc>
          <w:tcPr>
            <w:tcW w:w="3402"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977"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2410"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176373">
        <w:tc>
          <w:tcPr>
            <w:tcW w:w="7230"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402"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2</w:t>
            </w:r>
          </w:p>
        </w:tc>
        <w:tc>
          <w:tcPr>
            <w:tcW w:w="2977"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3</w:t>
            </w:r>
          </w:p>
        </w:tc>
        <w:tc>
          <w:tcPr>
            <w:tcW w:w="2410"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4</w:t>
            </w:r>
          </w:p>
        </w:tc>
      </w:tr>
      <w:tr w:rsidR="00D41784" w:rsidRPr="00CB1E33" w:rsidTr="00176373">
        <w:tc>
          <w:tcPr>
            <w:tcW w:w="7230" w:type="dxa"/>
            <w:shd w:val="clear" w:color="auto" w:fill="auto"/>
            <w:hideMark/>
          </w:tcPr>
          <w:p w:rsidR="00D41784" w:rsidRPr="00372E76" w:rsidRDefault="00D41784" w:rsidP="00DC7506">
            <w:pPr>
              <w:spacing w:line="360" w:lineRule="auto"/>
              <w:rPr>
                <w:rFonts w:eastAsia="Calibri"/>
                <w:sz w:val="24"/>
                <w:szCs w:val="24"/>
              </w:rPr>
            </w:pPr>
            <w:r w:rsidRPr="00372E76">
              <w:rPr>
                <w:rFonts w:eastAsia="Calibri"/>
                <w:sz w:val="24"/>
                <w:szCs w:val="24"/>
              </w:rPr>
              <w:t>Всего, в том числе:</w:t>
            </w:r>
          </w:p>
        </w:tc>
        <w:tc>
          <w:tcPr>
            <w:tcW w:w="3402"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977"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410"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100,0</w:t>
            </w:r>
          </w:p>
        </w:tc>
      </w:tr>
      <w:tr w:rsidR="00D41784" w:rsidRPr="00CB1E33" w:rsidTr="00176373">
        <w:tc>
          <w:tcPr>
            <w:tcW w:w="7230"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tc>
        <w:tc>
          <w:tcPr>
            <w:tcW w:w="3402"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977"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410" w:type="dxa"/>
            <w:shd w:val="clear" w:color="auto" w:fill="auto"/>
            <w:vAlign w:val="center"/>
            <w:hideMark/>
          </w:tcPr>
          <w:p w:rsidR="00D41784" w:rsidRPr="00922581" w:rsidRDefault="00D41784" w:rsidP="00DC7506">
            <w:pPr>
              <w:spacing w:line="360" w:lineRule="auto"/>
              <w:jc w:val="center"/>
              <w:rPr>
                <w:rFonts w:eastAsia="Calibri"/>
                <w:sz w:val="24"/>
                <w:szCs w:val="24"/>
              </w:rPr>
            </w:pPr>
            <w:r w:rsidRPr="00922581">
              <w:rPr>
                <w:rFonts w:eastAsia="Calibri"/>
                <w:sz w:val="24"/>
                <w:szCs w:val="24"/>
              </w:rPr>
              <w:t>Х</w:t>
            </w:r>
          </w:p>
        </w:tc>
      </w:tr>
      <w:tr w:rsidR="00D41784" w:rsidRPr="00CB1E33" w:rsidTr="00176373">
        <w:tc>
          <w:tcPr>
            <w:tcW w:w="7230"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r w:rsidR="00D41784" w:rsidRPr="00CB1E33" w:rsidTr="00176373">
        <w:tc>
          <w:tcPr>
            <w:tcW w:w="7230" w:type="dxa"/>
            <w:shd w:val="clear" w:color="auto" w:fill="auto"/>
            <w:hideMark/>
          </w:tcPr>
          <w:p w:rsidR="00D41784" w:rsidRPr="00372E76" w:rsidRDefault="00D41784" w:rsidP="00DC7506">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w:t>
            </w:r>
            <w:r w:rsidR="00034492" w:rsidRPr="00372E76">
              <w:rPr>
                <w:rFonts w:eastAsia="Calibri"/>
                <w:sz w:val="24"/>
                <w:szCs w:val="24"/>
              </w:rPr>
              <w:t>не наступление</w:t>
            </w:r>
            <w:r w:rsidRPr="00372E76">
              <w:rPr>
                <w:rFonts w:eastAsia="Calibri"/>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bl>
    <w:p w:rsidR="001D571C" w:rsidRDefault="00922581" w:rsidP="001D571C">
      <w:pPr>
        <w:spacing w:line="360" w:lineRule="auto"/>
        <w:jc w:val="right"/>
        <w:rPr>
          <w:sz w:val="24"/>
          <w:szCs w:val="24"/>
        </w:rPr>
      </w:pPr>
      <w:r>
        <w:rPr>
          <w:sz w:val="24"/>
          <w:szCs w:val="24"/>
        </w:rPr>
        <w:t xml:space="preserve">  </w:t>
      </w:r>
      <w:r w:rsidR="001D571C">
        <w:rPr>
          <w:sz w:val="24"/>
          <w:szCs w:val="24"/>
        </w:rPr>
        <w:t>Приложение №8</w:t>
      </w:r>
    </w:p>
    <w:p w:rsidR="00D41784" w:rsidRPr="0089064C" w:rsidRDefault="00D41784" w:rsidP="001D571C">
      <w:pPr>
        <w:spacing w:line="360" w:lineRule="auto"/>
        <w:jc w:val="center"/>
        <w:rPr>
          <w:sz w:val="24"/>
          <w:szCs w:val="24"/>
        </w:rPr>
      </w:pPr>
      <w:r w:rsidRPr="00CB1E33">
        <w:rPr>
          <w:sz w:val="24"/>
          <w:szCs w:val="24"/>
        </w:rPr>
        <w:t>Информация</w:t>
      </w:r>
      <w:r w:rsidR="001D571C">
        <w:rPr>
          <w:sz w:val="24"/>
          <w:szCs w:val="24"/>
        </w:rPr>
        <w:t xml:space="preserve"> </w:t>
      </w:r>
      <w:r w:rsidRPr="00CB1E33">
        <w:rPr>
          <w:sz w:val="24"/>
          <w:szCs w:val="24"/>
        </w:rPr>
        <w:t>об основных мероприятиях, финансируемых за счет всех источников финансирования, выполненных в полном объеме</w:t>
      </w:r>
    </w:p>
    <w:tbl>
      <w:tblPr>
        <w:tblW w:w="16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3119"/>
        <w:gridCol w:w="2835"/>
        <w:gridCol w:w="1564"/>
      </w:tblGrid>
      <w:tr w:rsidR="00D41784" w:rsidRPr="00CB1E33" w:rsidTr="00F76D7F">
        <w:tc>
          <w:tcPr>
            <w:tcW w:w="8789" w:type="dxa"/>
            <w:shd w:val="clear" w:color="auto" w:fill="auto"/>
          </w:tcPr>
          <w:p w:rsidR="00D41784" w:rsidRPr="00372E76" w:rsidRDefault="00D41784" w:rsidP="00DC7506">
            <w:pPr>
              <w:spacing w:line="360" w:lineRule="auto"/>
              <w:rPr>
                <w:rFonts w:eastAsia="Calibri"/>
                <w:sz w:val="24"/>
                <w:szCs w:val="24"/>
              </w:rPr>
            </w:pP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F76D7F">
        <w:tc>
          <w:tcPr>
            <w:tcW w:w="878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2</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3</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4</w:t>
            </w:r>
          </w:p>
        </w:tc>
      </w:tr>
      <w:tr w:rsidR="00922581" w:rsidRPr="00CB1E33" w:rsidTr="00F76D7F">
        <w:tc>
          <w:tcPr>
            <w:tcW w:w="8789" w:type="dxa"/>
            <w:shd w:val="clear" w:color="auto" w:fill="auto"/>
            <w:hideMark/>
          </w:tcPr>
          <w:p w:rsidR="00922581" w:rsidRPr="00372E76" w:rsidRDefault="00922581" w:rsidP="00922581">
            <w:pPr>
              <w:spacing w:line="360" w:lineRule="auto"/>
              <w:rPr>
                <w:rFonts w:eastAsia="Calibri"/>
                <w:sz w:val="24"/>
                <w:szCs w:val="24"/>
              </w:rPr>
            </w:pPr>
            <w:r w:rsidRPr="00372E76">
              <w:rPr>
                <w:rFonts w:eastAsia="Calibri"/>
                <w:sz w:val="24"/>
                <w:szCs w:val="24"/>
              </w:rPr>
              <w:t>Всего, в том числе:</w:t>
            </w:r>
          </w:p>
        </w:tc>
        <w:tc>
          <w:tcPr>
            <w:tcW w:w="3119" w:type="dxa"/>
            <w:shd w:val="clear" w:color="auto" w:fill="auto"/>
          </w:tcPr>
          <w:p w:rsidR="00922581" w:rsidRPr="00922581" w:rsidRDefault="00BC6328" w:rsidP="00922581">
            <w:pPr>
              <w:spacing w:line="360" w:lineRule="auto"/>
              <w:jc w:val="center"/>
              <w:rPr>
                <w:rFonts w:eastAsia="Calibri"/>
                <w:sz w:val="24"/>
                <w:szCs w:val="24"/>
              </w:rPr>
            </w:pPr>
            <w:r>
              <w:rPr>
                <w:rFonts w:eastAsia="Calibri"/>
                <w:sz w:val="24"/>
                <w:szCs w:val="24"/>
              </w:rPr>
              <w:t>3</w:t>
            </w:r>
          </w:p>
        </w:tc>
        <w:tc>
          <w:tcPr>
            <w:tcW w:w="2835" w:type="dxa"/>
            <w:shd w:val="clear" w:color="auto" w:fill="auto"/>
          </w:tcPr>
          <w:p w:rsidR="00922581" w:rsidRPr="00922581" w:rsidRDefault="00BC6328" w:rsidP="00922581">
            <w:pPr>
              <w:spacing w:line="360" w:lineRule="auto"/>
              <w:jc w:val="center"/>
              <w:rPr>
                <w:rFonts w:eastAsia="Calibri"/>
                <w:sz w:val="24"/>
                <w:szCs w:val="24"/>
              </w:rPr>
            </w:pPr>
            <w:r>
              <w:rPr>
                <w:rFonts w:eastAsia="Calibri"/>
                <w:sz w:val="24"/>
                <w:szCs w:val="24"/>
              </w:rPr>
              <w:t>3</w:t>
            </w:r>
          </w:p>
        </w:tc>
        <w:tc>
          <w:tcPr>
            <w:tcW w:w="1564"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100,0</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w:t>
            </w:r>
          </w:p>
        </w:tc>
        <w:tc>
          <w:tcPr>
            <w:tcW w:w="3119" w:type="dxa"/>
            <w:shd w:val="clear" w:color="auto" w:fill="auto"/>
          </w:tcPr>
          <w:p w:rsidR="00922581" w:rsidRPr="00922581" w:rsidRDefault="00BC6328" w:rsidP="00922581">
            <w:pPr>
              <w:spacing w:line="360" w:lineRule="auto"/>
              <w:jc w:val="center"/>
              <w:rPr>
                <w:rFonts w:eastAsia="Calibri"/>
                <w:sz w:val="24"/>
                <w:szCs w:val="24"/>
              </w:rPr>
            </w:pPr>
            <w:r>
              <w:rPr>
                <w:rFonts w:eastAsia="Calibri"/>
                <w:sz w:val="24"/>
                <w:szCs w:val="24"/>
              </w:rPr>
              <w:t>3</w:t>
            </w:r>
          </w:p>
        </w:tc>
        <w:tc>
          <w:tcPr>
            <w:tcW w:w="2835" w:type="dxa"/>
            <w:shd w:val="clear" w:color="auto" w:fill="auto"/>
          </w:tcPr>
          <w:p w:rsidR="00922581" w:rsidRPr="00922581" w:rsidRDefault="00BC6328" w:rsidP="00922581">
            <w:pPr>
              <w:spacing w:line="360" w:lineRule="auto"/>
              <w:jc w:val="center"/>
              <w:rPr>
                <w:rFonts w:eastAsia="Calibri"/>
                <w:sz w:val="24"/>
                <w:szCs w:val="24"/>
              </w:rPr>
            </w:pPr>
            <w:r>
              <w:rPr>
                <w:rFonts w:eastAsia="Calibri"/>
                <w:sz w:val="24"/>
                <w:szCs w:val="24"/>
              </w:rPr>
              <w:t>3</w:t>
            </w:r>
          </w:p>
        </w:tc>
        <w:tc>
          <w:tcPr>
            <w:tcW w:w="1564" w:type="dxa"/>
            <w:shd w:val="clear" w:color="auto" w:fill="auto"/>
            <w:vAlign w:val="center"/>
            <w:hideMark/>
          </w:tcPr>
          <w:p w:rsidR="00922581" w:rsidRPr="00922581" w:rsidRDefault="00922581" w:rsidP="00922581">
            <w:pPr>
              <w:spacing w:line="360" w:lineRule="auto"/>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w:t>
            </w:r>
          </w:p>
        </w:tc>
        <w:tc>
          <w:tcPr>
            <w:tcW w:w="3119" w:type="dxa"/>
            <w:shd w:val="clear" w:color="auto" w:fill="auto"/>
          </w:tcPr>
          <w:p w:rsidR="00922581" w:rsidRPr="00922581" w:rsidRDefault="00BC6328" w:rsidP="00922581">
            <w:pPr>
              <w:spacing w:line="360" w:lineRule="auto"/>
              <w:jc w:val="center"/>
              <w:rPr>
                <w:rFonts w:eastAsia="Calibri"/>
                <w:sz w:val="24"/>
                <w:szCs w:val="24"/>
              </w:rPr>
            </w:pPr>
            <w:r>
              <w:rPr>
                <w:rFonts w:eastAsia="Calibri"/>
                <w:sz w:val="24"/>
                <w:szCs w:val="24"/>
              </w:rPr>
              <w:t>0</w:t>
            </w:r>
          </w:p>
        </w:tc>
        <w:tc>
          <w:tcPr>
            <w:tcW w:w="2835" w:type="dxa"/>
            <w:shd w:val="clear" w:color="auto" w:fill="auto"/>
          </w:tcPr>
          <w:p w:rsidR="00922581" w:rsidRPr="00922581" w:rsidRDefault="00BC6328" w:rsidP="00922581">
            <w:pPr>
              <w:spacing w:line="360" w:lineRule="auto"/>
              <w:jc w:val="center"/>
              <w:rPr>
                <w:rFonts w:eastAsia="Calibri"/>
                <w:sz w:val="24"/>
                <w:szCs w:val="24"/>
              </w:rPr>
            </w:pPr>
            <w:r>
              <w:rPr>
                <w:rFonts w:eastAsia="Calibri"/>
                <w:sz w:val="24"/>
                <w:szCs w:val="24"/>
              </w:rPr>
              <w:t>0</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hideMark/>
          </w:tcPr>
          <w:p w:rsidR="00922581" w:rsidRPr="00372E76" w:rsidRDefault="00922581" w:rsidP="00922581">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bl>
    <w:p w:rsidR="00941697" w:rsidRDefault="00941697" w:rsidP="001D571C">
      <w:pPr>
        <w:pStyle w:val="3"/>
        <w:tabs>
          <w:tab w:val="left" w:pos="7680"/>
        </w:tabs>
        <w:jc w:val="left"/>
        <w:rPr>
          <w:rFonts w:eastAsia="Calibri"/>
        </w:rPr>
      </w:pPr>
    </w:p>
    <w:sectPr w:rsidR="00941697" w:rsidSect="001D571C">
      <w:footerReference w:type="even" r:id="rId11"/>
      <w:footerReference w:type="default" r:id="rId12"/>
      <w:pgSz w:w="16840" w:h="11907" w:orient="landscape"/>
      <w:pgMar w:top="284" w:right="709" w:bottom="0"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AF5" w:rsidRDefault="009D6AF5">
      <w:r>
        <w:separator/>
      </w:r>
    </w:p>
  </w:endnote>
  <w:endnote w:type="continuationSeparator" w:id="1">
    <w:p w:rsidR="009D6AF5" w:rsidRDefault="009D6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0" w:rsidRDefault="00AA3F16">
    <w:pPr>
      <w:pStyle w:val="a5"/>
      <w:framePr w:wrap="around" w:vAnchor="text" w:hAnchor="margin" w:xAlign="right" w:y="1"/>
      <w:rPr>
        <w:rStyle w:val="a7"/>
      </w:rPr>
    </w:pPr>
    <w:r>
      <w:rPr>
        <w:rStyle w:val="a7"/>
      </w:rPr>
      <w:fldChar w:fldCharType="begin"/>
    </w:r>
    <w:r w:rsidR="00701060">
      <w:rPr>
        <w:rStyle w:val="a7"/>
      </w:rPr>
      <w:instrText xml:space="preserve">PAGE  </w:instrText>
    </w:r>
    <w:r>
      <w:rPr>
        <w:rStyle w:val="a7"/>
      </w:rPr>
      <w:fldChar w:fldCharType="end"/>
    </w:r>
  </w:p>
  <w:p w:rsidR="00701060" w:rsidRDefault="0070106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0" w:rsidRDefault="00AA3F16">
    <w:pPr>
      <w:pStyle w:val="a5"/>
      <w:framePr w:wrap="around" w:vAnchor="text" w:hAnchor="margin" w:xAlign="right" w:y="1"/>
      <w:rPr>
        <w:rStyle w:val="a7"/>
      </w:rPr>
    </w:pPr>
    <w:r>
      <w:rPr>
        <w:rStyle w:val="a7"/>
      </w:rPr>
      <w:fldChar w:fldCharType="begin"/>
    </w:r>
    <w:r w:rsidR="00701060">
      <w:rPr>
        <w:rStyle w:val="a7"/>
      </w:rPr>
      <w:instrText xml:space="preserve">PAGE  </w:instrText>
    </w:r>
    <w:r>
      <w:rPr>
        <w:rStyle w:val="a7"/>
      </w:rPr>
      <w:fldChar w:fldCharType="separate"/>
    </w:r>
    <w:r w:rsidR="00EB3517">
      <w:rPr>
        <w:rStyle w:val="a7"/>
        <w:noProof/>
      </w:rPr>
      <w:t>6</w:t>
    </w:r>
    <w:r>
      <w:rPr>
        <w:rStyle w:val="a7"/>
      </w:rPr>
      <w:fldChar w:fldCharType="end"/>
    </w:r>
  </w:p>
  <w:p w:rsidR="00701060" w:rsidRDefault="00701060">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0" w:rsidRDefault="00AA3F16">
    <w:pPr>
      <w:pStyle w:val="a5"/>
      <w:framePr w:wrap="around" w:vAnchor="text" w:hAnchor="margin" w:xAlign="right" w:y="1"/>
      <w:rPr>
        <w:rStyle w:val="a7"/>
      </w:rPr>
    </w:pPr>
    <w:r>
      <w:rPr>
        <w:rStyle w:val="a7"/>
      </w:rPr>
      <w:fldChar w:fldCharType="begin"/>
    </w:r>
    <w:r w:rsidR="00701060">
      <w:rPr>
        <w:rStyle w:val="a7"/>
      </w:rPr>
      <w:instrText xml:space="preserve">PAGE  </w:instrText>
    </w:r>
    <w:r>
      <w:rPr>
        <w:rStyle w:val="a7"/>
      </w:rPr>
      <w:fldChar w:fldCharType="end"/>
    </w:r>
  </w:p>
  <w:p w:rsidR="00701060" w:rsidRDefault="00701060">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0" w:rsidRDefault="00AA3F16">
    <w:pPr>
      <w:pStyle w:val="a5"/>
      <w:framePr w:wrap="around" w:vAnchor="text" w:hAnchor="margin" w:xAlign="right" w:y="1"/>
      <w:rPr>
        <w:rStyle w:val="a7"/>
      </w:rPr>
    </w:pPr>
    <w:r>
      <w:rPr>
        <w:rStyle w:val="a7"/>
      </w:rPr>
      <w:fldChar w:fldCharType="begin"/>
    </w:r>
    <w:r w:rsidR="00701060">
      <w:rPr>
        <w:rStyle w:val="a7"/>
      </w:rPr>
      <w:instrText xml:space="preserve">PAGE  </w:instrText>
    </w:r>
    <w:r>
      <w:rPr>
        <w:rStyle w:val="a7"/>
      </w:rPr>
      <w:fldChar w:fldCharType="separate"/>
    </w:r>
    <w:r w:rsidR="00EB3517">
      <w:rPr>
        <w:rStyle w:val="a7"/>
        <w:noProof/>
      </w:rPr>
      <w:t>16</w:t>
    </w:r>
    <w:r>
      <w:rPr>
        <w:rStyle w:val="a7"/>
      </w:rPr>
      <w:fldChar w:fldCharType="end"/>
    </w:r>
  </w:p>
  <w:p w:rsidR="00701060" w:rsidRDefault="00701060">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AF5" w:rsidRDefault="009D6AF5">
      <w:r>
        <w:separator/>
      </w:r>
    </w:p>
  </w:footnote>
  <w:footnote w:type="continuationSeparator" w:id="1">
    <w:p w:rsidR="009D6AF5" w:rsidRDefault="009D6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D5EFA"/>
    <w:multiLevelType w:val="hybridMultilevel"/>
    <w:tmpl w:val="D8E42F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1091985"/>
    <w:multiLevelType w:val="singleLevel"/>
    <w:tmpl w:val="5D52A7A4"/>
    <w:lvl w:ilvl="0">
      <w:start w:val="1"/>
      <w:numFmt w:val="decimal"/>
      <w:lvlText w:val="3.%1."/>
      <w:legacy w:legacy="1" w:legacySpace="0" w:legacyIndent="485"/>
      <w:lvlJc w:val="left"/>
      <w:pPr>
        <w:ind w:left="0" w:firstLine="0"/>
      </w:pPr>
      <w:rPr>
        <w:rFonts w:ascii="Times New Roman" w:hAnsi="Times New Roman" w:cs="Times New Roman" w:hint="default"/>
      </w:r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831FC1"/>
    <w:multiLevelType w:val="singleLevel"/>
    <w:tmpl w:val="AD2CE0CE"/>
    <w:lvl w:ilvl="0">
      <w:start w:val="2"/>
      <w:numFmt w:val="decimal"/>
      <w:lvlText w:val="3.%1."/>
      <w:legacy w:legacy="1" w:legacySpace="0" w:legacyIndent="485"/>
      <w:lvlJc w:val="left"/>
      <w:pPr>
        <w:ind w:left="0" w:firstLine="0"/>
      </w:pPr>
      <w:rPr>
        <w:rFonts w:ascii="Times New Roman" w:hAnsi="Times New Roman" w:cs="Times New Roman" w:hint="default"/>
      </w:rPr>
    </w:lvl>
  </w:abstractNum>
  <w:abstractNum w:abstractNumId="36">
    <w:nsid w:val="6FDC0802"/>
    <w:multiLevelType w:val="hybridMultilevel"/>
    <w:tmpl w:val="D4B832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C716B2"/>
    <w:multiLevelType w:val="hybridMultilevel"/>
    <w:tmpl w:val="DEE0D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6"/>
  </w:num>
  <w:num w:numId="4">
    <w:abstractNumId w:val="39"/>
  </w:num>
  <w:num w:numId="5">
    <w:abstractNumId w:val="16"/>
  </w:num>
  <w:num w:numId="6">
    <w:abstractNumId w:val="8"/>
  </w:num>
  <w:num w:numId="7">
    <w:abstractNumId w:val="31"/>
  </w:num>
  <w:num w:numId="8">
    <w:abstractNumId w:val="30"/>
  </w:num>
  <w:num w:numId="9">
    <w:abstractNumId w:val="37"/>
  </w:num>
  <w:num w:numId="10">
    <w:abstractNumId w:val="7"/>
  </w:num>
  <w:num w:numId="11">
    <w:abstractNumId w:val="12"/>
  </w:num>
  <w:num w:numId="12">
    <w:abstractNumId w:val="18"/>
  </w:num>
  <w:num w:numId="13">
    <w:abstractNumId w:val="20"/>
  </w:num>
  <w:num w:numId="14">
    <w:abstractNumId w:val="2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
  </w:num>
  <w:num w:numId="26">
    <w:abstractNumId w:val="22"/>
  </w:num>
  <w:num w:numId="27">
    <w:abstractNumId w:val="21"/>
  </w:num>
  <w:num w:numId="28">
    <w:abstractNumId w:val="1"/>
  </w:num>
  <w:num w:numId="29">
    <w:abstractNumId w:val="32"/>
  </w:num>
  <w:num w:numId="30">
    <w:abstractNumId w:val="10"/>
  </w:num>
  <w:num w:numId="31">
    <w:abstractNumId w:val="15"/>
  </w:num>
  <w:num w:numId="32">
    <w:abstractNumId w:val="26"/>
  </w:num>
  <w:num w:numId="33">
    <w:abstractNumId w:val="23"/>
  </w:num>
  <w:num w:numId="34">
    <w:abstractNumId w:val="14"/>
  </w:num>
  <w:num w:numId="35">
    <w:abstractNumId w:val="38"/>
  </w:num>
  <w:num w:numId="36">
    <w:abstractNumId w:val="36"/>
  </w:num>
  <w:num w:numId="37">
    <w:abstractNumId w:val="11"/>
  </w:num>
  <w:num w:numId="38">
    <w:abstractNumId w:val="27"/>
    <w:lvlOverride w:ilvl="0">
      <w:startOverride w:val="1"/>
    </w:lvlOverride>
  </w:num>
  <w:num w:numId="39">
    <w:abstractNumId w:val="35"/>
    <w:lvlOverride w:ilvl="0">
      <w:startOverride w:val="2"/>
    </w:lvlOverride>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0623"/>
    <w:rsid w:val="0000112C"/>
    <w:rsid w:val="00004545"/>
    <w:rsid w:val="00004D5B"/>
    <w:rsid w:val="00005D86"/>
    <w:rsid w:val="00012922"/>
    <w:rsid w:val="00015458"/>
    <w:rsid w:val="00015639"/>
    <w:rsid w:val="000166CB"/>
    <w:rsid w:val="00016CDC"/>
    <w:rsid w:val="00020310"/>
    <w:rsid w:val="00020E45"/>
    <w:rsid w:val="000211FA"/>
    <w:rsid w:val="0002146F"/>
    <w:rsid w:val="00021AD5"/>
    <w:rsid w:val="00021CEF"/>
    <w:rsid w:val="00022507"/>
    <w:rsid w:val="00025B0B"/>
    <w:rsid w:val="00026075"/>
    <w:rsid w:val="00026B5E"/>
    <w:rsid w:val="000277B7"/>
    <w:rsid w:val="000278B9"/>
    <w:rsid w:val="00027A1B"/>
    <w:rsid w:val="000311B3"/>
    <w:rsid w:val="00031350"/>
    <w:rsid w:val="00031505"/>
    <w:rsid w:val="000323DA"/>
    <w:rsid w:val="000339D9"/>
    <w:rsid w:val="00033D95"/>
    <w:rsid w:val="00034492"/>
    <w:rsid w:val="00035FE8"/>
    <w:rsid w:val="0003725D"/>
    <w:rsid w:val="00045336"/>
    <w:rsid w:val="00047106"/>
    <w:rsid w:val="000471AC"/>
    <w:rsid w:val="00052A5E"/>
    <w:rsid w:val="00056740"/>
    <w:rsid w:val="00060E73"/>
    <w:rsid w:val="00061739"/>
    <w:rsid w:val="000624A0"/>
    <w:rsid w:val="00063E49"/>
    <w:rsid w:val="00064E08"/>
    <w:rsid w:val="0006518F"/>
    <w:rsid w:val="00067E68"/>
    <w:rsid w:val="00067E9D"/>
    <w:rsid w:val="00070B57"/>
    <w:rsid w:val="00072076"/>
    <w:rsid w:val="00073A00"/>
    <w:rsid w:val="00074720"/>
    <w:rsid w:val="000754E2"/>
    <w:rsid w:val="000769CE"/>
    <w:rsid w:val="00076D7F"/>
    <w:rsid w:val="00080370"/>
    <w:rsid w:val="0008180F"/>
    <w:rsid w:val="0008362C"/>
    <w:rsid w:val="00084458"/>
    <w:rsid w:val="00084695"/>
    <w:rsid w:val="0008489A"/>
    <w:rsid w:val="00084B54"/>
    <w:rsid w:val="00084E20"/>
    <w:rsid w:val="00086A82"/>
    <w:rsid w:val="00086BA8"/>
    <w:rsid w:val="00087B95"/>
    <w:rsid w:val="00091581"/>
    <w:rsid w:val="000917D6"/>
    <w:rsid w:val="00091F98"/>
    <w:rsid w:val="000943F7"/>
    <w:rsid w:val="000945B5"/>
    <w:rsid w:val="0009542C"/>
    <w:rsid w:val="00095E8F"/>
    <w:rsid w:val="00096075"/>
    <w:rsid w:val="00096858"/>
    <w:rsid w:val="0009781D"/>
    <w:rsid w:val="00097B09"/>
    <w:rsid w:val="000A0F97"/>
    <w:rsid w:val="000A1664"/>
    <w:rsid w:val="000A1AAA"/>
    <w:rsid w:val="000A56B3"/>
    <w:rsid w:val="000A5A79"/>
    <w:rsid w:val="000A62B8"/>
    <w:rsid w:val="000B2A2D"/>
    <w:rsid w:val="000B378A"/>
    <w:rsid w:val="000B3B24"/>
    <w:rsid w:val="000B4456"/>
    <w:rsid w:val="000B5B30"/>
    <w:rsid w:val="000C22C1"/>
    <w:rsid w:val="000C3440"/>
    <w:rsid w:val="000C3C37"/>
    <w:rsid w:val="000D211B"/>
    <w:rsid w:val="000D23AE"/>
    <w:rsid w:val="000D3403"/>
    <w:rsid w:val="000D3D1F"/>
    <w:rsid w:val="000D4D89"/>
    <w:rsid w:val="000D4E5F"/>
    <w:rsid w:val="000D502B"/>
    <w:rsid w:val="000D50F3"/>
    <w:rsid w:val="000D6A80"/>
    <w:rsid w:val="000D767B"/>
    <w:rsid w:val="000E0046"/>
    <w:rsid w:val="000E023A"/>
    <w:rsid w:val="000E2180"/>
    <w:rsid w:val="000E250D"/>
    <w:rsid w:val="000E4936"/>
    <w:rsid w:val="000E507E"/>
    <w:rsid w:val="000E5C09"/>
    <w:rsid w:val="000E6758"/>
    <w:rsid w:val="000E7D40"/>
    <w:rsid w:val="000F1E7E"/>
    <w:rsid w:val="000F21D3"/>
    <w:rsid w:val="000F2EC7"/>
    <w:rsid w:val="000F3101"/>
    <w:rsid w:val="000F3408"/>
    <w:rsid w:val="001004A9"/>
    <w:rsid w:val="00101378"/>
    <w:rsid w:val="0010473F"/>
    <w:rsid w:val="00106FBD"/>
    <w:rsid w:val="00111F96"/>
    <w:rsid w:val="0011334C"/>
    <w:rsid w:val="00114008"/>
    <w:rsid w:val="00114CB4"/>
    <w:rsid w:val="00115CA5"/>
    <w:rsid w:val="00116569"/>
    <w:rsid w:val="00116C11"/>
    <w:rsid w:val="001174C2"/>
    <w:rsid w:val="001209B0"/>
    <w:rsid w:val="00121667"/>
    <w:rsid w:val="001230A4"/>
    <w:rsid w:val="001232FB"/>
    <w:rsid w:val="00123A68"/>
    <w:rsid w:val="0012442C"/>
    <w:rsid w:val="00124FAC"/>
    <w:rsid w:val="001253D6"/>
    <w:rsid w:val="00126F93"/>
    <w:rsid w:val="001302F7"/>
    <w:rsid w:val="00136629"/>
    <w:rsid w:val="001406AC"/>
    <w:rsid w:val="001422B1"/>
    <w:rsid w:val="0014302C"/>
    <w:rsid w:val="00144810"/>
    <w:rsid w:val="001461BA"/>
    <w:rsid w:val="00146FAE"/>
    <w:rsid w:val="00147949"/>
    <w:rsid w:val="00147F43"/>
    <w:rsid w:val="00151236"/>
    <w:rsid w:val="00152587"/>
    <w:rsid w:val="00153AFE"/>
    <w:rsid w:val="001565B3"/>
    <w:rsid w:val="00160677"/>
    <w:rsid w:val="00163E9D"/>
    <w:rsid w:val="001664B7"/>
    <w:rsid w:val="0016771D"/>
    <w:rsid w:val="00167B65"/>
    <w:rsid w:val="00167D8B"/>
    <w:rsid w:val="00170FFC"/>
    <w:rsid w:val="001713AA"/>
    <w:rsid w:val="00171A8E"/>
    <w:rsid w:val="00172B65"/>
    <w:rsid w:val="00172D1E"/>
    <w:rsid w:val="001737FA"/>
    <w:rsid w:val="00174741"/>
    <w:rsid w:val="00174D6F"/>
    <w:rsid w:val="00174F98"/>
    <w:rsid w:val="00176373"/>
    <w:rsid w:val="00176D8D"/>
    <w:rsid w:val="001808EF"/>
    <w:rsid w:val="00181548"/>
    <w:rsid w:val="001824E4"/>
    <w:rsid w:val="001866FA"/>
    <w:rsid w:val="00187536"/>
    <w:rsid w:val="0018775A"/>
    <w:rsid w:val="001903BD"/>
    <w:rsid w:val="00191964"/>
    <w:rsid w:val="00194FC0"/>
    <w:rsid w:val="0019632A"/>
    <w:rsid w:val="0019666A"/>
    <w:rsid w:val="00196C35"/>
    <w:rsid w:val="00196F6A"/>
    <w:rsid w:val="001A180C"/>
    <w:rsid w:val="001A19D8"/>
    <w:rsid w:val="001A29D8"/>
    <w:rsid w:val="001A5022"/>
    <w:rsid w:val="001A5EC4"/>
    <w:rsid w:val="001A640E"/>
    <w:rsid w:val="001A673F"/>
    <w:rsid w:val="001B2F8D"/>
    <w:rsid w:val="001B3E06"/>
    <w:rsid w:val="001B4C36"/>
    <w:rsid w:val="001B5711"/>
    <w:rsid w:val="001C024C"/>
    <w:rsid w:val="001C11F0"/>
    <w:rsid w:val="001C1A0C"/>
    <w:rsid w:val="001C3B0E"/>
    <w:rsid w:val="001C5537"/>
    <w:rsid w:val="001C7C31"/>
    <w:rsid w:val="001C7D8C"/>
    <w:rsid w:val="001C7E23"/>
    <w:rsid w:val="001D3A46"/>
    <w:rsid w:val="001D3F8A"/>
    <w:rsid w:val="001D571C"/>
    <w:rsid w:val="001D7275"/>
    <w:rsid w:val="001D7570"/>
    <w:rsid w:val="001E1F03"/>
    <w:rsid w:val="001E22CB"/>
    <w:rsid w:val="001E372C"/>
    <w:rsid w:val="001E40B4"/>
    <w:rsid w:val="001F1814"/>
    <w:rsid w:val="001F6E01"/>
    <w:rsid w:val="001F741D"/>
    <w:rsid w:val="001F7564"/>
    <w:rsid w:val="001F7BAE"/>
    <w:rsid w:val="001F7BC2"/>
    <w:rsid w:val="001F7DB2"/>
    <w:rsid w:val="00200084"/>
    <w:rsid w:val="0020165A"/>
    <w:rsid w:val="00202938"/>
    <w:rsid w:val="00203E3D"/>
    <w:rsid w:val="0020424B"/>
    <w:rsid w:val="00207AAF"/>
    <w:rsid w:val="00207E48"/>
    <w:rsid w:val="002104F3"/>
    <w:rsid w:val="00210724"/>
    <w:rsid w:val="00212646"/>
    <w:rsid w:val="0021359E"/>
    <w:rsid w:val="00216B4C"/>
    <w:rsid w:val="0022230B"/>
    <w:rsid w:val="00227370"/>
    <w:rsid w:val="00227A8C"/>
    <w:rsid w:val="0023270D"/>
    <w:rsid w:val="00232BD2"/>
    <w:rsid w:val="00233B9B"/>
    <w:rsid w:val="00233CED"/>
    <w:rsid w:val="0023408C"/>
    <w:rsid w:val="0023431A"/>
    <w:rsid w:val="002344C2"/>
    <w:rsid w:val="00234C19"/>
    <w:rsid w:val="0023510F"/>
    <w:rsid w:val="00235B7D"/>
    <w:rsid w:val="00236F66"/>
    <w:rsid w:val="00242036"/>
    <w:rsid w:val="00245714"/>
    <w:rsid w:val="0024594E"/>
    <w:rsid w:val="00254C45"/>
    <w:rsid w:val="00254F21"/>
    <w:rsid w:val="002559AB"/>
    <w:rsid w:val="002577BC"/>
    <w:rsid w:val="00261C96"/>
    <w:rsid w:val="002623ED"/>
    <w:rsid w:val="00264499"/>
    <w:rsid w:val="00264648"/>
    <w:rsid w:val="00266386"/>
    <w:rsid w:val="00267626"/>
    <w:rsid w:val="00273C9B"/>
    <w:rsid w:val="0027563C"/>
    <w:rsid w:val="00276775"/>
    <w:rsid w:val="002770CD"/>
    <w:rsid w:val="0027733D"/>
    <w:rsid w:val="00280D83"/>
    <w:rsid w:val="00283C15"/>
    <w:rsid w:val="002850AB"/>
    <w:rsid w:val="002907A0"/>
    <w:rsid w:val="00291684"/>
    <w:rsid w:val="00292C39"/>
    <w:rsid w:val="00295328"/>
    <w:rsid w:val="00296928"/>
    <w:rsid w:val="0029749E"/>
    <w:rsid w:val="002974E7"/>
    <w:rsid w:val="002A0017"/>
    <w:rsid w:val="002A07A5"/>
    <w:rsid w:val="002A0C1B"/>
    <w:rsid w:val="002A1458"/>
    <w:rsid w:val="002A1C2B"/>
    <w:rsid w:val="002A1D79"/>
    <w:rsid w:val="002A3BA5"/>
    <w:rsid w:val="002A4962"/>
    <w:rsid w:val="002A7F46"/>
    <w:rsid w:val="002B14E9"/>
    <w:rsid w:val="002B1C7C"/>
    <w:rsid w:val="002B36F9"/>
    <w:rsid w:val="002B4647"/>
    <w:rsid w:val="002B6158"/>
    <w:rsid w:val="002B70F5"/>
    <w:rsid w:val="002C05DB"/>
    <w:rsid w:val="002C096F"/>
    <w:rsid w:val="002C2D69"/>
    <w:rsid w:val="002C3083"/>
    <w:rsid w:val="002C32AC"/>
    <w:rsid w:val="002C7777"/>
    <w:rsid w:val="002D058A"/>
    <w:rsid w:val="002D1579"/>
    <w:rsid w:val="002D1BFD"/>
    <w:rsid w:val="002D3394"/>
    <w:rsid w:val="002D3F12"/>
    <w:rsid w:val="002D4135"/>
    <w:rsid w:val="002D5380"/>
    <w:rsid w:val="002D75B9"/>
    <w:rsid w:val="002E3396"/>
    <w:rsid w:val="002E3CC6"/>
    <w:rsid w:val="002E42AF"/>
    <w:rsid w:val="002E79A0"/>
    <w:rsid w:val="002F0B19"/>
    <w:rsid w:val="002F292A"/>
    <w:rsid w:val="002F4013"/>
    <w:rsid w:val="002F42B5"/>
    <w:rsid w:val="002F545B"/>
    <w:rsid w:val="002F5661"/>
    <w:rsid w:val="002F5B89"/>
    <w:rsid w:val="002F794D"/>
    <w:rsid w:val="0030068E"/>
    <w:rsid w:val="0030107D"/>
    <w:rsid w:val="00301A38"/>
    <w:rsid w:val="003033B5"/>
    <w:rsid w:val="00303792"/>
    <w:rsid w:val="00310CED"/>
    <w:rsid w:val="003165E1"/>
    <w:rsid w:val="00320959"/>
    <w:rsid w:val="003223C7"/>
    <w:rsid w:val="00323B46"/>
    <w:rsid w:val="0032494C"/>
    <w:rsid w:val="00324F43"/>
    <w:rsid w:val="00326BF2"/>
    <w:rsid w:val="00327B76"/>
    <w:rsid w:val="00327CC1"/>
    <w:rsid w:val="003323A3"/>
    <w:rsid w:val="003324EC"/>
    <w:rsid w:val="00334FF6"/>
    <w:rsid w:val="0033569F"/>
    <w:rsid w:val="00335BDC"/>
    <w:rsid w:val="00336279"/>
    <w:rsid w:val="00336C6D"/>
    <w:rsid w:val="00337BDC"/>
    <w:rsid w:val="00341117"/>
    <w:rsid w:val="003443C8"/>
    <w:rsid w:val="00346AC5"/>
    <w:rsid w:val="00346B4E"/>
    <w:rsid w:val="003470C9"/>
    <w:rsid w:val="003475D0"/>
    <w:rsid w:val="003501BE"/>
    <w:rsid w:val="00350537"/>
    <w:rsid w:val="0035239E"/>
    <w:rsid w:val="0035284E"/>
    <w:rsid w:val="003535DA"/>
    <w:rsid w:val="00355276"/>
    <w:rsid w:val="003554D2"/>
    <w:rsid w:val="0035729F"/>
    <w:rsid w:val="003638FA"/>
    <w:rsid w:val="00364D5B"/>
    <w:rsid w:val="00365832"/>
    <w:rsid w:val="00365BF7"/>
    <w:rsid w:val="00366476"/>
    <w:rsid w:val="00366BA2"/>
    <w:rsid w:val="00367FF9"/>
    <w:rsid w:val="00371186"/>
    <w:rsid w:val="00371883"/>
    <w:rsid w:val="00371EBD"/>
    <w:rsid w:val="0037236F"/>
    <w:rsid w:val="00372E76"/>
    <w:rsid w:val="0037362B"/>
    <w:rsid w:val="00374627"/>
    <w:rsid w:val="003801C5"/>
    <w:rsid w:val="00382340"/>
    <w:rsid w:val="0038597D"/>
    <w:rsid w:val="00386B2A"/>
    <w:rsid w:val="003908C6"/>
    <w:rsid w:val="00391A76"/>
    <w:rsid w:val="00391CCB"/>
    <w:rsid w:val="00393689"/>
    <w:rsid w:val="003958E0"/>
    <w:rsid w:val="00395BBD"/>
    <w:rsid w:val="00396110"/>
    <w:rsid w:val="00397498"/>
    <w:rsid w:val="00397FF0"/>
    <w:rsid w:val="003A15E3"/>
    <w:rsid w:val="003A1E06"/>
    <w:rsid w:val="003A343A"/>
    <w:rsid w:val="003A5AD7"/>
    <w:rsid w:val="003A642D"/>
    <w:rsid w:val="003A6A0A"/>
    <w:rsid w:val="003B1EF5"/>
    <w:rsid w:val="003B2621"/>
    <w:rsid w:val="003B307C"/>
    <w:rsid w:val="003B3496"/>
    <w:rsid w:val="003B4801"/>
    <w:rsid w:val="003B4CEC"/>
    <w:rsid w:val="003B513A"/>
    <w:rsid w:val="003C144F"/>
    <w:rsid w:val="003C194C"/>
    <w:rsid w:val="003C1A05"/>
    <w:rsid w:val="003C1F5F"/>
    <w:rsid w:val="003C2267"/>
    <w:rsid w:val="003C5CDB"/>
    <w:rsid w:val="003C64F1"/>
    <w:rsid w:val="003C7893"/>
    <w:rsid w:val="003D03F7"/>
    <w:rsid w:val="003D0902"/>
    <w:rsid w:val="003D1849"/>
    <w:rsid w:val="003D35E4"/>
    <w:rsid w:val="003D368A"/>
    <w:rsid w:val="003D5AFD"/>
    <w:rsid w:val="003D7CF8"/>
    <w:rsid w:val="003E04E6"/>
    <w:rsid w:val="003E36C6"/>
    <w:rsid w:val="003E4876"/>
    <w:rsid w:val="003E6A17"/>
    <w:rsid w:val="003F05D2"/>
    <w:rsid w:val="003F06E2"/>
    <w:rsid w:val="003F15B9"/>
    <w:rsid w:val="003F4EFE"/>
    <w:rsid w:val="003F51A8"/>
    <w:rsid w:val="003F5E08"/>
    <w:rsid w:val="003F60C8"/>
    <w:rsid w:val="00401D9A"/>
    <w:rsid w:val="004023AB"/>
    <w:rsid w:val="00405DAB"/>
    <w:rsid w:val="00407934"/>
    <w:rsid w:val="004144EE"/>
    <w:rsid w:val="00415C96"/>
    <w:rsid w:val="004205A7"/>
    <w:rsid w:val="004228AF"/>
    <w:rsid w:val="004237E7"/>
    <w:rsid w:val="004259D6"/>
    <w:rsid w:val="00426091"/>
    <w:rsid w:val="00427CCE"/>
    <w:rsid w:val="00433DAC"/>
    <w:rsid w:val="004424C8"/>
    <w:rsid w:val="00443BEE"/>
    <w:rsid w:val="00444781"/>
    <w:rsid w:val="00444EC4"/>
    <w:rsid w:val="00445CA8"/>
    <w:rsid w:val="0044784C"/>
    <w:rsid w:val="00452C53"/>
    <w:rsid w:val="004534D6"/>
    <w:rsid w:val="0045406F"/>
    <w:rsid w:val="004542C1"/>
    <w:rsid w:val="0045435E"/>
    <w:rsid w:val="004562DD"/>
    <w:rsid w:val="004579E6"/>
    <w:rsid w:val="00460DFA"/>
    <w:rsid w:val="00461856"/>
    <w:rsid w:val="00462653"/>
    <w:rsid w:val="004642E7"/>
    <w:rsid w:val="00465957"/>
    <w:rsid w:val="00467F1C"/>
    <w:rsid w:val="00471565"/>
    <w:rsid w:val="00472464"/>
    <w:rsid w:val="004739D0"/>
    <w:rsid w:val="00481636"/>
    <w:rsid w:val="00482C4C"/>
    <w:rsid w:val="004840E4"/>
    <w:rsid w:val="00484695"/>
    <w:rsid w:val="00485271"/>
    <w:rsid w:val="00486EB0"/>
    <w:rsid w:val="00487BDA"/>
    <w:rsid w:val="00487F8B"/>
    <w:rsid w:val="0049066A"/>
    <w:rsid w:val="004925F6"/>
    <w:rsid w:val="0049365B"/>
    <w:rsid w:val="004A119D"/>
    <w:rsid w:val="004A1ABC"/>
    <w:rsid w:val="004A1DD2"/>
    <w:rsid w:val="004A2408"/>
    <w:rsid w:val="004A398A"/>
    <w:rsid w:val="004A5E0E"/>
    <w:rsid w:val="004B157E"/>
    <w:rsid w:val="004B2D9F"/>
    <w:rsid w:val="004B3E7E"/>
    <w:rsid w:val="004B46B0"/>
    <w:rsid w:val="004B4889"/>
    <w:rsid w:val="004B6AB1"/>
    <w:rsid w:val="004B742A"/>
    <w:rsid w:val="004C0525"/>
    <w:rsid w:val="004C1623"/>
    <w:rsid w:val="004C2B5A"/>
    <w:rsid w:val="004C3279"/>
    <w:rsid w:val="004C33B4"/>
    <w:rsid w:val="004C3CDC"/>
    <w:rsid w:val="004C5E47"/>
    <w:rsid w:val="004C76CD"/>
    <w:rsid w:val="004C7DBF"/>
    <w:rsid w:val="004D01A7"/>
    <w:rsid w:val="004D02B5"/>
    <w:rsid w:val="004D1910"/>
    <w:rsid w:val="004D2E19"/>
    <w:rsid w:val="004D481A"/>
    <w:rsid w:val="004D7862"/>
    <w:rsid w:val="004E0051"/>
    <w:rsid w:val="004E0A8E"/>
    <w:rsid w:val="004E1B71"/>
    <w:rsid w:val="004E27D9"/>
    <w:rsid w:val="004E3381"/>
    <w:rsid w:val="004E4867"/>
    <w:rsid w:val="004F4953"/>
    <w:rsid w:val="004F7D33"/>
    <w:rsid w:val="005006DF"/>
    <w:rsid w:val="00500E02"/>
    <w:rsid w:val="005021D4"/>
    <w:rsid w:val="00502478"/>
    <w:rsid w:val="00502FBA"/>
    <w:rsid w:val="00507009"/>
    <w:rsid w:val="005130DD"/>
    <w:rsid w:val="00515473"/>
    <w:rsid w:val="005154A8"/>
    <w:rsid w:val="00516529"/>
    <w:rsid w:val="0051663D"/>
    <w:rsid w:val="00521365"/>
    <w:rsid w:val="0052301D"/>
    <w:rsid w:val="0053238C"/>
    <w:rsid w:val="005326C8"/>
    <w:rsid w:val="00533056"/>
    <w:rsid w:val="00533082"/>
    <w:rsid w:val="00533C27"/>
    <w:rsid w:val="00534299"/>
    <w:rsid w:val="005358C3"/>
    <w:rsid w:val="005358E7"/>
    <w:rsid w:val="00535E50"/>
    <w:rsid w:val="00535FA5"/>
    <w:rsid w:val="00536F8F"/>
    <w:rsid w:val="0053742F"/>
    <w:rsid w:val="0054017C"/>
    <w:rsid w:val="005418A1"/>
    <w:rsid w:val="0054198C"/>
    <w:rsid w:val="0054290C"/>
    <w:rsid w:val="00542EC6"/>
    <w:rsid w:val="0054481F"/>
    <w:rsid w:val="005476F7"/>
    <w:rsid w:val="00547A9E"/>
    <w:rsid w:val="00550100"/>
    <w:rsid w:val="00550D00"/>
    <w:rsid w:val="00551102"/>
    <w:rsid w:val="005514E4"/>
    <w:rsid w:val="0055238F"/>
    <w:rsid w:val="00552BC0"/>
    <w:rsid w:val="00553055"/>
    <w:rsid w:val="00555012"/>
    <w:rsid w:val="00556B45"/>
    <w:rsid w:val="005604A8"/>
    <w:rsid w:val="005604AD"/>
    <w:rsid w:val="005626B0"/>
    <w:rsid w:val="00564008"/>
    <w:rsid w:val="00566710"/>
    <w:rsid w:val="00567AFE"/>
    <w:rsid w:val="005701E9"/>
    <w:rsid w:val="00575172"/>
    <w:rsid w:val="00575CBE"/>
    <w:rsid w:val="00576D45"/>
    <w:rsid w:val="00577079"/>
    <w:rsid w:val="0058099E"/>
    <w:rsid w:val="00580ABD"/>
    <w:rsid w:val="00580EE2"/>
    <w:rsid w:val="00581C69"/>
    <w:rsid w:val="00584ED3"/>
    <w:rsid w:val="00585467"/>
    <w:rsid w:val="005870AC"/>
    <w:rsid w:val="00587C35"/>
    <w:rsid w:val="00590AD7"/>
    <w:rsid w:val="0059152E"/>
    <w:rsid w:val="00592887"/>
    <w:rsid w:val="005935FF"/>
    <w:rsid w:val="00593B88"/>
    <w:rsid w:val="00594EED"/>
    <w:rsid w:val="005A0B84"/>
    <w:rsid w:val="005A0FDF"/>
    <w:rsid w:val="005A52BD"/>
    <w:rsid w:val="005A633A"/>
    <w:rsid w:val="005A686A"/>
    <w:rsid w:val="005A7A26"/>
    <w:rsid w:val="005A7F5F"/>
    <w:rsid w:val="005B1B0E"/>
    <w:rsid w:val="005B3929"/>
    <w:rsid w:val="005B44C3"/>
    <w:rsid w:val="005B7109"/>
    <w:rsid w:val="005C10F7"/>
    <w:rsid w:val="005C36E3"/>
    <w:rsid w:val="005C64E2"/>
    <w:rsid w:val="005C73E1"/>
    <w:rsid w:val="005D03ED"/>
    <w:rsid w:val="005D0CB2"/>
    <w:rsid w:val="005D143B"/>
    <w:rsid w:val="005D14B8"/>
    <w:rsid w:val="005D47CE"/>
    <w:rsid w:val="005D5778"/>
    <w:rsid w:val="005D7DA7"/>
    <w:rsid w:val="005E015B"/>
    <w:rsid w:val="005E0227"/>
    <w:rsid w:val="005E0473"/>
    <w:rsid w:val="005E1257"/>
    <w:rsid w:val="005E1930"/>
    <w:rsid w:val="005E2DE5"/>
    <w:rsid w:val="005E385A"/>
    <w:rsid w:val="005E413A"/>
    <w:rsid w:val="005E4C12"/>
    <w:rsid w:val="005E4CA8"/>
    <w:rsid w:val="005F38F8"/>
    <w:rsid w:val="005F3B58"/>
    <w:rsid w:val="005F3D76"/>
    <w:rsid w:val="005F79E2"/>
    <w:rsid w:val="0060158E"/>
    <w:rsid w:val="00605EF1"/>
    <w:rsid w:val="006064F6"/>
    <w:rsid w:val="00607196"/>
    <w:rsid w:val="00607305"/>
    <w:rsid w:val="006073DC"/>
    <w:rsid w:val="0061025A"/>
    <w:rsid w:val="00610EEB"/>
    <w:rsid w:val="00613613"/>
    <w:rsid w:val="00616CF5"/>
    <w:rsid w:val="00616F21"/>
    <w:rsid w:val="00620045"/>
    <w:rsid w:val="006247CD"/>
    <w:rsid w:val="00626831"/>
    <w:rsid w:val="006315CF"/>
    <w:rsid w:val="00631A9B"/>
    <w:rsid w:val="00632190"/>
    <w:rsid w:val="006328EC"/>
    <w:rsid w:val="00633814"/>
    <w:rsid w:val="00634C61"/>
    <w:rsid w:val="006364AD"/>
    <w:rsid w:val="006401A5"/>
    <w:rsid w:val="006420F7"/>
    <w:rsid w:val="00642404"/>
    <w:rsid w:val="0064397A"/>
    <w:rsid w:val="00643F91"/>
    <w:rsid w:val="0064459A"/>
    <w:rsid w:val="00644CCD"/>
    <w:rsid w:val="0065163D"/>
    <w:rsid w:val="0065228E"/>
    <w:rsid w:val="006523FE"/>
    <w:rsid w:val="00653E89"/>
    <w:rsid w:val="00654826"/>
    <w:rsid w:val="00654AF7"/>
    <w:rsid w:val="00655B0F"/>
    <w:rsid w:val="00661DA3"/>
    <w:rsid w:val="00664E28"/>
    <w:rsid w:val="00666C0B"/>
    <w:rsid w:val="00667CA4"/>
    <w:rsid w:val="00670231"/>
    <w:rsid w:val="006719B9"/>
    <w:rsid w:val="0067259D"/>
    <w:rsid w:val="0067305E"/>
    <w:rsid w:val="00673FC1"/>
    <w:rsid w:val="00674944"/>
    <w:rsid w:val="00676216"/>
    <w:rsid w:val="00676A15"/>
    <w:rsid w:val="006815F5"/>
    <w:rsid w:val="00681ECD"/>
    <w:rsid w:val="00683B21"/>
    <w:rsid w:val="00684E5E"/>
    <w:rsid w:val="00685263"/>
    <w:rsid w:val="00687B62"/>
    <w:rsid w:val="00687D19"/>
    <w:rsid w:val="006907A9"/>
    <w:rsid w:val="00694343"/>
    <w:rsid w:val="006A1CF6"/>
    <w:rsid w:val="006A21C9"/>
    <w:rsid w:val="006A39BC"/>
    <w:rsid w:val="006A4A44"/>
    <w:rsid w:val="006A4E69"/>
    <w:rsid w:val="006A5324"/>
    <w:rsid w:val="006A5FCF"/>
    <w:rsid w:val="006A77A8"/>
    <w:rsid w:val="006B0294"/>
    <w:rsid w:val="006B1557"/>
    <w:rsid w:val="006B1F2A"/>
    <w:rsid w:val="006B6731"/>
    <w:rsid w:val="006B6AF8"/>
    <w:rsid w:val="006C084B"/>
    <w:rsid w:val="006C0FF5"/>
    <w:rsid w:val="006C1807"/>
    <w:rsid w:val="006C253B"/>
    <w:rsid w:val="006C35A2"/>
    <w:rsid w:val="006C4FB3"/>
    <w:rsid w:val="006C59F1"/>
    <w:rsid w:val="006C663B"/>
    <w:rsid w:val="006C7035"/>
    <w:rsid w:val="006D0C9E"/>
    <w:rsid w:val="006D1387"/>
    <w:rsid w:val="006D274F"/>
    <w:rsid w:val="006D3458"/>
    <w:rsid w:val="006D6303"/>
    <w:rsid w:val="006E03BC"/>
    <w:rsid w:val="006E0B48"/>
    <w:rsid w:val="006E1B85"/>
    <w:rsid w:val="006E21EE"/>
    <w:rsid w:val="006E2537"/>
    <w:rsid w:val="006E389D"/>
    <w:rsid w:val="006E4797"/>
    <w:rsid w:val="006E6550"/>
    <w:rsid w:val="006F3009"/>
    <w:rsid w:val="006F494B"/>
    <w:rsid w:val="006F5CDA"/>
    <w:rsid w:val="006F61C4"/>
    <w:rsid w:val="006F76C5"/>
    <w:rsid w:val="00701060"/>
    <w:rsid w:val="00701A28"/>
    <w:rsid w:val="00701C38"/>
    <w:rsid w:val="00704B1C"/>
    <w:rsid w:val="007056C3"/>
    <w:rsid w:val="00705F48"/>
    <w:rsid w:val="0070672D"/>
    <w:rsid w:val="0070690D"/>
    <w:rsid w:val="00706E1A"/>
    <w:rsid w:val="00714C33"/>
    <w:rsid w:val="00715EEA"/>
    <w:rsid w:val="00717036"/>
    <w:rsid w:val="00717C1E"/>
    <w:rsid w:val="0072045A"/>
    <w:rsid w:val="00721EA7"/>
    <w:rsid w:val="0072281E"/>
    <w:rsid w:val="00725067"/>
    <w:rsid w:val="00725705"/>
    <w:rsid w:val="00725CAD"/>
    <w:rsid w:val="00726052"/>
    <w:rsid w:val="00730286"/>
    <w:rsid w:val="00731C28"/>
    <w:rsid w:val="0073204C"/>
    <w:rsid w:val="00732E0A"/>
    <w:rsid w:val="00735937"/>
    <w:rsid w:val="00743B7B"/>
    <w:rsid w:val="007441D1"/>
    <w:rsid w:val="007475B8"/>
    <w:rsid w:val="0075103D"/>
    <w:rsid w:val="0075151A"/>
    <w:rsid w:val="0075171A"/>
    <w:rsid w:val="00753BFE"/>
    <w:rsid w:val="00756AEF"/>
    <w:rsid w:val="0075776F"/>
    <w:rsid w:val="00757B96"/>
    <w:rsid w:val="007600BF"/>
    <w:rsid w:val="00761560"/>
    <w:rsid w:val="00762358"/>
    <w:rsid w:val="00763118"/>
    <w:rsid w:val="0076339A"/>
    <w:rsid w:val="00763A86"/>
    <w:rsid w:val="007647E3"/>
    <w:rsid w:val="007647FC"/>
    <w:rsid w:val="007648EF"/>
    <w:rsid w:val="00767921"/>
    <w:rsid w:val="00767D79"/>
    <w:rsid w:val="007709CA"/>
    <w:rsid w:val="00771E60"/>
    <w:rsid w:val="00772D35"/>
    <w:rsid w:val="00775034"/>
    <w:rsid w:val="00775B1F"/>
    <w:rsid w:val="00777489"/>
    <w:rsid w:val="00777A2F"/>
    <w:rsid w:val="007807BD"/>
    <w:rsid w:val="007809B7"/>
    <w:rsid w:val="00780BA1"/>
    <w:rsid w:val="007835D8"/>
    <w:rsid w:val="007852EA"/>
    <w:rsid w:val="00790BBF"/>
    <w:rsid w:val="0079126B"/>
    <w:rsid w:val="007914B4"/>
    <w:rsid w:val="00791646"/>
    <w:rsid w:val="00795710"/>
    <w:rsid w:val="007963CD"/>
    <w:rsid w:val="007A0450"/>
    <w:rsid w:val="007A0C81"/>
    <w:rsid w:val="007A15B5"/>
    <w:rsid w:val="007A5A18"/>
    <w:rsid w:val="007A5B86"/>
    <w:rsid w:val="007A5EDA"/>
    <w:rsid w:val="007A661C"/>
    <w:rsid w:val="007A67D0"/>
    <w:rsid w:val="007B0398"/>
    <w:rsid w:val="007B2797"/>
    <w:rsid w:val="007B34E0"/>
    <w:rsid w:val="007B614F"/>
    <w:rsid w:val="007B7B69"/>
    <w:rsid w:val="007C030B"/>
    <w:rsid w:val="007C4499"/>
    <w:rsid w:val="007C464F"/>
    <w:rsid w:val="007D0761"/>
    <w:rsid w:val="007D156E"/>
    <w:rsid w:val="007D15B2"/>
    <w:rsid w:val="007D1B80"/>
    <w:rsid w:val="007D315A"/>
    <w:rsid w:val="007D3DE6"/>
    <w:rsid w:val="007D4CD4"/>
    <w:rsid w:val="007E0E26"/>
    <w:rsid w:val="007E3653"/>
    <w:rsid w:val="007E7959"/>
    <w:rsid w:val="007F038D"/>
    <w:rsid w:val="007F19D7"/>
    <w:rsid w:val="007F3023"/>
    <w:rsid w:val="007F3757"/>
    <w:rsid w:val="007F7A62"/>
    <w:rsid w:val="0080043D"/>
    <w:rsid w:val="008010CB"/>
    <w:rsid w:val="0080295B"/>
    <w:rsid w:val="0080297C"/>
    <w:rsid w:val="00802ED7"/>
    <w:rsid w:val="00803885"/>
    <w:rsid w:val="0080389E"/>
    <w:rsid w:val="00804573"/>
    <w:rsid w:val="008057AE"/>
    <w:rsid w:val="00807578"/>
    <w:rsid w:val="008100DD"/>
    <w:rsid w:val="00810289"/>
    <w:rsid w:val="00810A8A"/>
    <w:rsid w:val="008111CE"/>
    <w:rsid w:val="0081187D"/>
    <w:rsid w:val="00811B54"/>
    <w:rsid w:val="00813FCC"/>
    <w:rsid w:val="00815B57"/>
    <w:rsid w:val="00816225"/>
    <w:rsid w:val="00816486"/>
    <w:rsid w:val="00817185"/>
    <w:rsid w:val="00820E7E"/>
    <w:rsid w:val="008217FE"/>
    <w:rsid w:val="00821C7B"/>
    <w:rsid w:val="00823682"/>
    <w:rsid w:val="0082587B"/>
    <w:rsid w:val="00825F24"/>
    <w:rsid w:val="00827110"/>
    <w:rsid w:val="008273B4"/>
    <w:rsid w:val="008301DE"/>
    <w:rsid w:val="00831C32"/>
    <w:rsid w:val="00831CDC"/>
    <w:rsid w:val="00831ED3"/>
    <w:rsid w:val="008320F7"/>
    <w:rsid w:val="00834206"/>
    <w:rsid w:val="00834BFA"/>
    <w:rsid w:val="008378BC"/>
    <w:rsid w:val="00837A99"/>
    <w:rsid w:val="0084042B"/>
    <w:rsid w:val="0084045C"/>
    <w:rsid w:val="00840B73"/>
    <w:rsid w:val="00841254"/>
    <w:rsid w:val="00842B71"/>
    <w:rsid w:val="00842DF9"/>
    <w:rsid w:val="00843165"/>
    <w:rsid w:val="00844BB0"/>
    <w:rsid w:val="00845A8D"/>
    <w:rsid w:val="00851A48"/>
    <w:rsid w:val="008528B8"/>
    <w:rsid w:val="0085361D"/>
    <w:rsid w:val="00854541"/>
    <w:rsid w:val="00854DD8"/>
    <w:rsid w:val="00855FE5"/>
    <w:rsid w:val="00861530"/>
    <w:rsid w:val="00862BBC"/>
    <w:rsid w:val="00863866"/>
    <w:rsid w:val="008673C0"/>
    <w:rsid w:val="00867E3C"/>
    <w:rsid w:val="00872CEE"/>
    <w:rsid w:val="00875894"/>
    <w:rsid w:val="00875E25"/>
    <w:rsid w:val="00876E01"/>
    <w:rsid w:val="00877488"/>
    <w:rsid w:val="0087766B"/>
    <w:rsid w:val="00882CA0"/>
    <w:rsid w:val="00884EB0"/>
    <w:rsid w:val="00884ECD"/>
    <w:rsid w:val="00885738"/>
    <w:rsid w:val="00885AD6"/>
    <w:rsid w:val="00885E17"/>
    <w:rsid w:val="008909B8"/>
    <w:rsid w:val="00896C94"/>
    <w:rsid w:val="008A1AC5"/>
    <w:rsid w:val="008A1EC4"/>
    <w:rsid w:val="008A230C"/>
    <w:rsid w:val="008A3D9A"/>
    <w:rsid w:val="008A6160"/>
    <w:rsid w:val="008A70A2"/>
    <w:rsid w:val="008B4079"/>
    <w:rsid w:val="008B5A77"/>
    <w:rsid w:val="008B629F"/>
    <w:rsid w:val="008C0861"/>
    <w:rsid w:val="008C14C2"/>
    <w:rsid w:val="008C24E1"/>
    <w:rsid w:val="008C4072"/>
    <w:rsid w:val="008C4DB6"/>
    <w:rsid w:val="008C6319"/>
    <w:rsid w:val="008C66BF"/>
    <w:rsid w:val="008D46EE"/>
    <w:rsid w:val="008E028E"/>
    <w:rsid w:val="008E061B"/>
    <w:rsid w:val="008E3E3E"/>
    <w:rsid w:val="008E5F2C"/>
    <w:rsid w:val="008E5FBF"/>
    <w:rsid w:val="008F299D"/>
    <w:rsid w:val="008F3F58"/>
    <w:rsid w:val="008F4B66"/>
    <w:rsid w:val="008F5A22"/>
    <w:rsid w:val="008F70ED"/>
    <w:rsid w:val="008F7AAF"/>
    <w:rsid w:val="00900054"/>
    <w:rsid w:val="00901213"/>
    <w:rsid w:val="0090254F"/>
    <w:rsid w:val="009041AB"/>
    <w:rsid w:val="00910FDB"/>
    <w:rsid w:val="00914F84"/>
    <w:rsid w:val="00917F07"/>
    <w:rsid w:val="009214DF"/>
    <w:rsid w:val="00922581"/>
    <w:rsid w:val="009225FE"/>
    <w:rsid w:val="0092322E"/>
    <w:rsid w:val="0092327B"/>
    <w:rsid w:val="00925319"/>
    <w:rsid w:val="00926A91"/>
    <w:rsid w:val="00927047"/>
    <w:rsid w:val="009272B8"/>
    <w:rsid w:val="009300D2"/>
    <w:rsid w:val="00931684"/>
    <w:rsid w:val="009346DD"/>
    <w:rsid w:val="00934BC5"/>
    <w:rsid w:val="00935A03"/>
    <w:rsid w:val="0093632F"/>
    <w:rsid w:val="00941697"/>
    <w:rsid w:val="00941A7F"/>
    <w:rsid w:val="009421D8"/>
    <w:rsid w:val="00942E27"/>
    <w:rsid w:val="00943745"/>
    <w:rsid w:val="00943CC6"/>
    <w:rsid w:val="00945A14"/>
    <w:rsid w:val="00945E7F"/>
    <w:rsid w:val="0095007C"/>
    <w:rsid w:val="00950EE1"/>
    <w:rsid w:val="00951810"/>
    <w:rsid w:val="00952CDB"/>
    <w:rsid w:val="00953A53"/>
    <w:rsid w:val="00953B65"/>
    <w:rsid w:val="00953F73"/>
    <w:rsid w:val="00954C63"/>
    <w:rsid w:val="00962B23"/>
    <w:rsid w:val="00962DBA"/>
    <w:rsid w:val="00965B5A"/>
    <w:rsid w:val="009661D9"/>
    <w:rsid w:val="00971C66"/>
    <w:rsid w:val="00971D2B"/>
    <w:rsid w:val="00971E5A"/>
    <w:rsid w:val="00973288"/>
    <w:rsid w:val="0097433E"/>
    <w:rsid w:val="00984E3E"/>
    <w:rsid w:val="00985755"/>
    <w:rsid w:val="009859B1"/>
    <w:rsid w:val="00985E35"/>
    <w:rsid w:val="00986147"/>
    <w:rsid w:val="0099423B"/>
    <w:rsid w:val="00996BC3"/>
    <w:rsid w:val="009973FD"/>
    <w:rsid w:val="009A0331"/>
    <w:rsid w:val="009A2237"/>
    <w:rsid w:val="009A235F"/>
    <w:rsid w:val="009A2859"/>
    <w:rsid w:val="009A321E"/>
    <w:rsid w:val="009A3279"/>
    <w:rsid w:val="009A33D6"/>
    <w:rsid w:val="009A3454"/>
    <w:rsid w:val="009A3DEF"/>
    <w:rsid w:val="009A4DC1"/>
    <w:rsid w:val="009B01E1"/>
    <w:rsid w:val="009B2826"/>
    <w:rsid w:val="009B2FF9"/>
    <w:rsid w:val="009B3881"/>
    <w:rsid w:val="009B4386"/>
    <w:rsid w:val="009B438C"/>
    <w:rsid w:val="009B4716"/>
    <w:rsid w:val="009B5CF8"/>
    <w:rsid w:val="009B608C"/>
    <w:rsid w:val="009C16F9"/>
    <w:rsid w:val="009C2298"/>
    <w:rsid w:val="009C439F"/>
    <w:rsid w:val="009C5751"/>
    <w:rsid w:val="009C5CAD"/>
    <w:rsid w:val="009D045C"/>
    <w:rsid w:val="009D0C0E"/>
    <w:rsid w:val="009D1126"/>
    <w:rsid w:val="009D1CB7"/>
    <w:rsid w:val="009D56B6"/>
    <w:rsid w:val="009D5915"/>
    <w:rsid w:val="009D623A"/>
    <w:rsid w:val="009D6AF5"/>
    <w:rsid w:val="009E1491"/>
    <w:rsid w:val="009E1B7A"/>
    <w:rsid w:val="009E25E2"/>
    <w:rsid w:val="009E3876"/>
    <w:rsid w:val="009E45C3"/>
    <w:rsid w:val="009E4802"/>
    <w:rsid w:val="009E52E7"/>
    <w:rsid w:val="009E5308"/>
    <w:rsid w:val="009E5816"/>
    <w:rsid w:val="009E7B70"/>
    <w:rsid w:val="009F03F9"/>
    <w:rsid w:val="009F0A88"/>
    <w:rsid w:val="009F1E7F"/>
    <w:rsid w:val="009F60D4"/>
    <w:rsid w:val="009F7188"/>
    <w:rsid w:val="00A0397C"/>
    <w:rsid w:val="00A05019"/>
    <w:rsid w:val="00A058F8"/>
    <w:rsid w:val="00A06BB4"/>
    <w:rsid w:val="00A06E24"/>
    <w:rsid w:val="00A10BF3"/>
    <w:rsid w:val="00A1192E"/>
    <w:rsid w:val="00A11C9A"/>
    <w:rsid w:val="00A128EA"/>
    <w:rsid w:val="00A14FC1"/>
    <w:rsid w:val="00A177FC"/>
    <w:rsid w:val="00A210EA"/>
    <w:rsid w:val="00A3119C"/>
    <w:rsid w:val="00A31D77"/>
    <w:rsid w:val="00A3306E"/>
    <w:rsid w:val="00A334AC"/>
    <w:rsid w:val="00A33C52"/>
    <w:rsid w:val="00A3436F"/>
    <w:rsid w:val="00A35E0F"/>
    <w:rsid w:val="00A35F21"/>
    <w:rsid w:val="00A40FC5"/>
    <w:rsid w:val="00A41F9A"/>
    <w:rsid w:val="00A424D0"/>
    <w:rsid w:val="00A424F3"/>
    <w:rsid w:val="00A439E5"/>
    <w:rsid w:val="00A441AF"/>
    <w:rsid w:val="00A444F4"/>
    <w:rsid w:val="00A449FC"/>
    <w:rsid w:val="00A45D8B"/>
    <w:rsid w:val="00A47C4E"/>
    <w:rsid w:val="00A47D47"/>
    <w:rsid w:val="00A55558"/>
    <w:rsid w:val="00A555D7"/>
    <w:rsid w:val="00A55737"/>
    <w:rsid w:val="00A55A89"/>
    <w:rsid w:val="00A564E0"/>
    <w:rsid w:val="00A57531"/>
    <w:rsid w:val="00A62817"/>
    <w:rsid w:val="00A636E1"/>
    <w:rsid w:val="00A63BBB"/>
    <w:rsid w:val="00A64739"/>
    <w:rsid w:val="00A651D7"/>
    <w:rsid w:val="00A65F25"/>
    <w:rsid w:val="00A67D43"/>
    <w:rsid w:val="00A7106A"/>
    <w:rsid w:val="00A72111"/>
    <w:rsid w:val="00A73560"/>
    <w:rsid w:val="00A76039"/>
    <w:rsid w:val="00A83300"/>
    <w:rsid w:val="00A8460A"/>
    <w:rsid w:val="00A878F6"/>
    <w:rsid w:val="00A87C8F"/>
    <w:rsid w:val="00A903E6"/>
    <w:rsid w:val="00A92EDB"/>
    <w:rsid w:val="00A9395D"/>
    <w:rsid w:val="00A93D16"/>
    <w:rsid w:val="00A94A8E"/>
    <w:rsid w:val="00A9693B"/>
    <w:rsid w:val="00A96CB6"/>
    <w:rsid w:val="00A9724F"/>
    <w:rsid w:val="00AA2CAC"/>
    <w:rsid w:val="00AA2F57"/>
    <w:rsid w:val="00AA320A"/>
    <w:rsid w:val="00AA3D68"/>
    <w:rsid w:val="00AA3F16"/>
    <w:rsid w:val="00AA4018"/>
    <w:rsid w:val="00AA4DAC"/>
    <w:rsid w:val="00AA63E5"/>
    <w:rsid w:val="00AA7FEF"/>
    <w:rsid w:val="00AB04BE"/>
    <w:rsid w:val="00AB05FD"/>
    <w:rsid w:val="00AB0745"/>
    <w:rsid w:val="00AB0783"/>
    <w:rsid w:val="00AB1648"/>
    <w:rsid w:val="00AB20CD"/>
    <w:rsid w:val="00AB3AA9"/>
    <w:rsid w:val="00AB586E"/>
    <w:rsid w:val="00AB5F8A"/>
    <w:rsid w:val="00AB72AD"/>
    <w:rsid w:val="00AC6CE6"/>
    <w:rsid w:val="00AD0D91"/>
    <w:rsid w:val="00AD2FB0"/>
    <w:rsid w:val="00AD6E9C"/>
    <w:rsid w:val="00AD7AEC"/>
    <w:rsid w:val="00AE2215"/>
    <w:rsid w:val="00AE2339"/>
    <w:rsid w:val="00AE4654"/>
    <w:rsid w:val="00AE4678"/>
    <w:rsid w:val="00AE4A9E"/>
    <w:rsid w:val="00AE5CAB"/>
    <w:rsid w:val="00AE5EDA"/>
    <w:rsid w:val="00AE641F"/>
    <w:rsid w:val="00AE7A25"/>
    <w:rsid w:val="00AF2B0D"/>
    <w:rsid w:val="00AF34E4"/>
    <w:rsid w:val="00AF4510"/>
    <w:rsid w:val="00AF5819"/>
    <w:rsid w:val="00AF6046"/>
    <w:rsid w:val="00AF77FB"/>
    <w:rsid w:val="00B00659"/>
    <w:rsid w:val="00B0206E"/>
    <w:rsid w:val="00B021BA"/>
    <w:rsid w:val="00B0337B"/>
    <w:rsid w:val="00B03442"/>
    <w:rsid w:val="00B05840"/>
    <w:rsid w:val="00B05F7C"/>
    <w:rsid w:val="00B100F7"/>
    <w:rsid w:val="00B1024E"/>
    <w:rsid w:val="00B1032D"/>
    <w:rsid w:val="00B10D1D"/>
    <w:rsid w:val="00B15533"/>
    <w:rsid w:val="00B170B7"/>
    <w:rsid w:val="00B202D7"/>
    <w:rsid w:val="00B20A2E"/>
    <w:rsid w:val="00B23CDA"/>
    <w:rsid w:val="00B24CC6"/>
    <w:rsid w:val="00B258DD"/>
    <w:rsid w:val="00B30A51"/>
    <w:rsid w:val="00B3242B"/>
    <w:rsid w:val="00B32CB6"/>
    <w:rsid w:val="00B32E33"/>
    <w:rsid w:val="00B34081"/>
    <w:rsid w:val="00B40254"/>
    <w:rsid w:val="00B41D0A"/>
    <w:rsid w:val="00B42803"/>
    <w:rsid w:val="00B44542"/>
    <w:rsid w:val="00B4553E"/>
    <w:rsid w:val="00B4764D"/>
    <w:rsid w:val="00B47CB4"/>
    <w:rsid w:val="00B51B86"/>
    <w:rsid w:val="00B53803"/>
    <w:rsid w:val="00B549F2"/>
    <w:rsid w:val="00B55027"/>
    <w:rsid w:val="00B5712F"/>
    <w:rsid w:val="00B578B9"/>
    <w:rsid w:val="00B57BCF"/>
    <w:rsid w:val="00B60F24"/>
    <w:rsid w:val="00B626B5"/>
    <w:rsid w:val="00B6298F"/>
    <w:rsid w:val="00B6348C"/>
    <w:rsid w:val="00B63831"/>
    <w:rsid w:val="00B647A4"/>
    <w:rsid w:val="00B67460"/>
    <w:rsid w:val="00B67C62"/>
    <w:rsid w:val="00B7116D"/>
    <w:rsid w:val="00B72753"/>
    <w:rsid w:val="00B727EC"/>
    <w:rsid w:val="00B732EB"/>
    <w:rsid w:val="00B74CD4"/>
    <w:rsid w:val="00B7719E"/>
    <w:rsid w:val="00B7727C"/>
    <w:rsid w:val="00B77542"/>
    <w:rsid w:val="00B80767"/>
    <w:rsid w:val="00B8238E"/>
    <w:rsid w:val="00B82C33"/>
    <w:rsid w:val="00B85A6B"/>
    <w:rsid w:val="00B85DC8"/>
    <w:rsid w:val="00B91ADC"/>
    <w:rsid w:val="00B91AFE"/>
    <w:rsid w:val="00B9297C"/>
    <w:rsid w:val="00B93858"/>
    <w:rsid w:val="00BA0757"/>
    <w:rsid w:val="00BA174A"/>
    <w:rsid w:val="00BA3511"/>
    <w:rsid w:val="00BA441F"/>
    <w:rsid w:val="00BA5C23"/>
    <w:rsid w:val="00BA5C67"/>
    <w:rsid w:val="00BB066A"/>
    <w:rsid w:val="00BB0B61"/>
    <w:rsid w:val="00BB1718"/>
    <w:rsid w:val="00BB1E9C"/>
    <w:rsid w:val="00BB31AC"/>
    <w:rsid w:val="00BB3E30"/>
    <w:rsid w:val="00BB4971"/>
    <w:rsid w:val="00BB6625"/>
    <w:rsid w:val="00BB7112"/>
    <w:rsid w:val="00BC11F9"/>
    <w:rsid w:val="00BC2787"/>
    <w:rsid w:val="00BC30A7"/>
    <w:rsid w:val="00BC6328"/>
    <w:rsid w:val="00BC7CCD"/>
    <w:rsid w:val="00BD020C"/>
    <w:rsid w:val="00BD2799"/>
    <w:rsid w:val="00BD2AF5"/>
    <w:rsid w:val="00BD4326"/>
    <w:rsid w:val="00BD6734"/>
    <w:rsid w:val="00BD68A2"/>
    <w:rsid w:val="00BD6EB6"/>
    <w:rsid w:val="00BE4099"/>
    <w:rsid w:val="00BE6549"/>
    <w:rsid w:val="00BE7C3F"/>
    <w:rsid w:val="00BF0E04"/>
    <w:rsid w:val="00BF2C59"/>
    <w:rsid w:val="00BF43F1"/>
    <w:rsid w:val="00BF4D26"/>
    <w:rsid w:val="00BF558E"/>
    <w:rsid w:val="00BF640B"/>
    <w:rsid w:val="00BF7665"/>
    <w:rsid w:val="00C00FEF"/>
    <w:rsid w:val="00C0130E"/>
    <w:rsid w:val="00C01E2A"/>
    <w:rsid w:val="00C044D7"/>
    <w:rsid w:val="00C04EA5"/>
    <w:rsid w:val="00C052E1"/>
    <w:rsid w:val="00C05715"/>
    <w:rsid w:val="00C06D4B"/>
    <w:rsid w:val="00C07D0A"/>
    <w:rsid w:val="00C11113"/>
    <w:rsid w:val="00C120E3"/>
    <w:rsid w:val="00C12A54"/>
    <w:rsid w:val="00C1381A"/>
    <w:rsid w:val="00C13D8A"/>
    <w:rsid w:val="00C150CC"/>
    <w:rsid w:val="00C16139"/>
    <w:rsid w:val="00C1655C"/>
    <w:rsid w:val="00C16824"/>
    <w:rsid w:val="00C20D03"/>
    <w:rsid w:val="00C21014"/>
    <w:rsid w:val="00C2178D"/>
    <w:rsid w:val="00C223DA"/>
    <w:rsid w:val="00C22792"/>
    <w:rsid w:val="00C22984"/>
    <w:rsid w:val="00C25F28"/>
    <w:rsid w:val="00C26115"/>
    <w:rsid w:val="00C2774C"/>
    <w:rsid w:val="00C30CDF"/>
    <w:rsid w:val="00C31F7D"/>
    <w:rsid w:val="00C32F6F"/>
    <w:rsid w:val="00C4065F"/>
    <w:rsid w:val="00C40BAC"/>
    <w:rsid w:val="00C42986"/>
    <w:rsid w:val="00C43530"/>
    <w:rsid w:val="00C46538"/>
    <w:rsid w:val="00C46660"/>
    <w:rsid w:val="00C4694A"/>
    <w:rsid w:val="00C50497"/>
    <w:rsid w:val="00C51897"/>
    <w:rsid w:val="00C519D2"/>
    <w:rsid w:val="00C527EC"/>
    <w:rsid w:val="00C5453A"/>
    <w:rsid w:val="00C62671"/>
    <w:rsid w:val="00C636EE"/>
    <w:rsid w:val="00C63CB9"/>
    <w:rsid w:val="00C64385"/>
    <w:rsid w:val="00C65184"/>
    <w:rsid w:val="00C666A6"/>
    <w:rsid w:val="00C70AB8"/>
    <w:rsid w:val="00C713AB"/>
    <w:rsid w:val="00C720EB"/>
    <w:rsid w:val="00C730A6"/>
    <w:rsid w:val="00C73E7F"/>
    <w:rsid w:val="00C74D8A"/>
    <w:rsid w:val="00C75384"/>
    <w:rsid w:val="00C76DF6"/>
    <w:rsid w:val="00C7703F"/>
    <w:rsid w:val="00C77957"/>
    <w:rsid w:val="00C8079A"/>
    <w:rsid w:val="00C823FB"/>
    <w:rsid w:val="00C8547A"/>
    <w:rsid w:val="00C86798"/>
    <w:rsid w:val="00C87A18"/>
    <w:rsid w:val="00C87A99"/>
    <w:rsid w:val="00C87C3A"/>
    <w:rsid w:val="00C91352"/>
    <w:rsid w:val="00C929FA"/>
    <w:rsid w:val="00C93924"/>
    <w:rsid w:val="00C952B2"/>
    <w:rsid w:val="00C96253"/>
    <w:rsid w:val="00C96A69"/>
    <w:rsid w:val="00CA038C"/>
    <w:rsid w:val="00CA2051"/>
    <w:rsid w:val="00CA3FC9"/>
    <w:rsid w:val="00CA43CC"/>
    <w:rsid w:val="00CA7ECD"/>
    <w:rsid w:val="00CB0B2A"/>
    <w:rsid w:val="00CB1438"/>
    <w:rsid w:val="00CB2BC7"/>
    <w:rsid w:val="00CB6F86"/>
    <w:rsid w:val="00CB7D70"/>
    <w:rsid w:val="00CC1754"/>
    <w:rsid w:val="00CC1D07"/>
    <w:rsid w:val="00CC2265"/>
    <w:rsid w:val="00CC2E7F"/>
    <w:rsid w:val="00CC3435"/>
    <w:rsid w:val="00CC3D79"/>
    <w:rsid w:val="00CC5A9A"/>
    <w:rsid w:val="00CC703F"/>
    <w:rsid w:val="00CD0898"/>
    <w:rsid w:val="00CD2702"/>
    <w:rsid w:val="00CD468A"/>
    <w:rsid w:val="00CD4739"/>
    <w:rsid w:val="00CD68F1"/>
    <w:rsid w:val="00CD7C6E"/>
    <w:rsid w:val="00CE1E87"/>
    <w:rsid w:val="00CE62A5"/>
    <w:rsid w:val="00CE6558"/>
    <w:rsid w:val="00CF0CBB"/>
    <w:rsid w:val="00CF0E79"/>
    <w:rsid w:val="00CF24EA"/>
    <w:rsid w:val="00CF2D2B"/>
    <w:rsid w:val="00CF323F"/>
    <w:rsid w:val="00D00A56"/>
    <w:rsid w:val="00D023BA"/>
    <w:rsid w:val="00D035F4"/>
    <w:rsid w:val="00D038E9"/>
    <w:rsid w:val="00D04ACB"/>
    <w:rsid w:val="00D100D0"/>
    <w:rsid w:val="00D115DC"/>
    <w:rsid w:val="00D119CB"/>
    <w:rsid w:val="00D11EF5"/>
    <w:rsid w:val="00D12796"/>
    <w:rsid w:val="00D127A9"/>
    <w:rsid w:val="00D17231"/>
    <w:rsid w:val="00D20AC9"/>
    <w:rsid w:val="00D21708"/>
    <w:rsid w:val="00D22B56"/>
    <w:rsid w:val="00D2496B"/>
    <w:rsid w:val="00D27547"/>
    <w:rsid w:val="00D302ED"/>
    <w:rsid w:val="00D31FFD"/>
    <w:rsid w:val="00D32527"/>
    <w:rsid w:val="00D32941"/>
    <w:rsid w:val="00D3686A"/>
    <w:rsid w:val="00D37201"/>
    <w:rsid w:val="00D41117"/>
    <w:rsid w:val="00D41784"/>
    <w:rsid w:val="00D457FA"/>
    <w:rsid w:val="00D46132"/>
    <w:rsid w:val="00D46CC7"/>
    <w:rsid w:val="00D47721"/>
    <w:rsid w:val="00D50E67"/>
    <w:rsid w:val="00D5229E"/>
    <w:rsid w:val="00D52A63"/>
    <w:rsid w:val="00D536D1"/>
    <w:rsid w:val="00D54943"/>
    <w:rsid w:val="00D54A0B"/>
    <w:rsid w:val="00D552DE"/>
    <w:rsid w:val="00D55C81"/>
    <w:rsid w:val="00D564E4"/>
    <w:rsid w:val="00D56E6A"/>
    <w:rsid w:val="00D601B9"/>
    <w:rsid w:val="00D642FD"/>
    <w:rsid w:val="00D64790"/>
    <w:rsid w:val="00D67610"/>
    <w:rsid w:val="00D71BE6"/>
    <w:rsid w:val="00D72366"/>
    <w:rsid w:val="00D76000"/>
    <w:rsid w:val="00D801C3"/>
    <w:rsid w:val="00D80BC7"/>
    <w:rsid w:val="00D844D4"/>
    <w:rsid w:val="00D911B7"/>
    <w:rsid w:val="00D918D6"/>
    <w:rsid w:val="00D92483"/>
    <w:rsid w:val="00D9317C"/>
    <w:rsid w:val="00D95E85"/>
    <w:rsid w:val="00D95EF8"/>
    <w:rsid w:val="00D97800"/>
    <w:rsid w:val="00D97B69"/>
    <w:rsid w:val="00DA0A49"/>
    <w:rsid w:val="00DA197A"/>
    <w:rsid w:val="00DA41DB"/>
    <w:rsid w:val="00DB20CB"/>
    <w:rsid w:val="00DB37D2"/>
    <w:rsid w:val="00DB56CA"/>
    <w:rsid w:val="00DB7573"/>
    <w:rsid w:val="00DB7CB0"/>
    <w:rsid w:val="00DC1E32"/>
    <w:rsid w:val="00DC1F42"/>
    <w:rsid w:val="00DC212B"/>
    <w:rsid w:val="00DC57F9"/>
    <w:rsid w:val="00DC749B"/>
    <w:rsid w:val="00DC7506"/>
    <w:rsid w:val="00DC7A1C"/>
    <w:rsid w:val="00DD037B"/>
    <w:rsid w:val="00DD1175"/>
    <w:rsid w:val="00DD1825"/>
    <w:rsid w:val="00DD2EC5"/>
    <w:rsid w:val="00DD44B3"/>
    <w:rsid w:val="00DD5132"/>
    <w:rsid w:val="00DE1017"/>
    <w:rsid w:val="00DE13B3"/>
    <w:rsid w:val="00DE16EC"/>
    <w:rsid w:val="00DE1FB9"/>
    <w:rsid w:val="00DE2172"/>
    <w:rsid w:val="00DE3252"/>
    <w:rsid w:val="00DE3572"/>
    <w:rsid w:val="00DE76B4"/>
    <w:rsid w:val="00DE7D4F"/>
    <w:rsid w:val="00DF171B"/>
    <w:rsid w:val="00DF23D8"/>
    <w:rsid w:val="00DF338B"/>
    <w:rsid w:val="00DF424E"/>
    <w:rsid w:val="00DF506B"/>
    <w:rsid w:val="00DF56F1"/>
    <w:rsid w:val="00DF6B2A"/>
    <w:rsid w:val="00DF6B3A"/>
    <w:rsid w:val="00DF7915"/>
    <w:rsid w:val="00E034C0"/>
    <w:rsid w:val="00E04804"/>
    <w:rsid w:val="00E04AED"/>
    <w:rsid w:val="00E04C56"/>
    <w:rsid w:val="00E04D48"/>
    <w:rsid w:val="00E05E04"/>
    <w:rsid w:val="00E0773F"/>
    <w:rsid w:val="00E07E11"/>
    <w:rsid w:val="00E10F5A"/>
    <w:rsid w:val="00E10F5B"/>
    <w:rsid w:val="00E139D9"/>
    <w:rsid w:val="00E13A2B"/>
    <w:rsid w:val="00E13F99"/>
    <w:rsid w:val="00E17502"/>
    <w:rsid w:val="00E1755D"/>
    <w:rsid w:val="00E2292B"/>
    <w:rsid w:val="00E244DB"/>
    <w:rsid w:val="00E24B32"/>
    <w:rsid w:val="00E24C0F"/>
    <w:rsid w:val="00E26743"/>
    <w:rsid w:val="00E30036"/>
    <w:rsid w:val="00E30FE1"/>
    <w:rsid w:val="00E32E27"/>
    <w:rsid w:val="00E346FB"/>
    <w:rsid w:val="00E35A2D"/>
    <w:rsid w:val="00E35C1E"/>
    <w:rsid w:val="00E363B7"/>
    <w:rsid w:val="00E3683E"/>
    <w:rsid w:val="00E3733F"/>
    <w:rsid w:val="00E37E72"/>
    <w:rsid w:val="00E42088"/>
    <w:rsid w:val="00E44185"/>
    <w:rsid w:val="00E447A7"/>
    <w:rsid w:val="00E449AE"/>
    <w:rsid w:val="00E44A57"/>
    <w:rsid w:val="00E45C70"/>
    <w:rsid w:val="00E470F4"/>
    <w:rsid w:val="00E4787D"/>
    <w:rsid w:val="00E47C32"/>
    <w:rsid w:val="00E55EC7"/>
    <w:rsid w:val="00E6048F"/>
    <w:rsid w:val="00E60D86"/>
    <w:rsid w:val="00E62A09"/>
    <w:rsid w:val="00E64EA7"/>
    <w:rsid w:val="00E658C8"/>
    <w:rsid w:val="00E712C6"/>
    <w:rsid w:val="00E72FAE"/>
    <w:rsid w:val="00E75C72"/>
    <w:rsid w:val="00E77F83"/>
    <w:rsid w:val="00E80CFD"/>
    <w:rsid w:val="00E81B11"/>
    <w:rsid w:val="00E8483D"/>
    <w:rsid w:val="00E85B27"/>
    <w:rsid w:val="00E86A8F"/>
    <w:rsid w:val="00E87C37"/>
    <w:rsid w:val="00E91012"/>
    <w:rsid w:val="00E91191"/>
    <w:rsid w:val="00E92456"/>
    <w:rsid w:val="00E92DD2"/>
    <w:rsid w:val="00E9547B"/>
    <w:rsid w:val="00E96176"/>
    <w:rsid w:val="00E962DA"/>
    <w:rsid w:val="00E9667C"/>
    <w:rsid w:val="00E96683"/>
    <w:rsid w:val="00E96F79"/>
    <w:rsid w:val="00E97606"/>
    <w:rsid w:val="00EA0D04"/>
    <w:rsid w:val="00EA1E2F"/>
    <w:rsid w:val="00EA440D"/>
    <w:rsid w:val="00EA4E93"/>
    <w:rsid w:val="00EA6277"/>
    <w:rsid w:val="00EA7AEA"/>
    <w:rsid w:val="00EA7C2D"/>
    <w:rsid w:val="00EB06C3"/>
    <w:rsid w:val="00EB1FE0"/>
    <w:rsid w:val="00EB2D72"/>
    <w:rsid w:val="00EB3517"/>
    <w:rsid w:val="00EB4C97"/>
    <w:rsid w:val="00EB546C"/>
    <w:rsid w:val="00EB6FD5"/>
    <w:rsid w:val="00EB7D06"/>
    <w:rsid w:val="00EC3B06"/>
    <w:rsid w:val="00EC6426"/>
    <w:rsid w:val="00ED1502"/>
    <w:rsid w:val="00ED2E7D"/>
    <w:rsid w:val="00ED345A"/>
    <w:rsid w:val="00ED492A"/>
    <w:rsid w:val="00ED55B8"/>
    <w:rsid w:val="00ED7D2C"/>
    <w:rsid w:val="00EE0DC5"/>
    <w:rsid w:val="00EE2475"/>
    <w:rsid w:val="00EE2E81"/>
    <w:rsid w:val="00EE31ED"/>
    <w:rsid w:val="00EE3485"/>
    <w:rsid w:val="00EE4016"/>
    <w:rsid w:val="00EE4D78"/>
    <w:rsid w:val="00EE6B6C"/>
    <w:rsid w:val="00EE7734"/>
    <w:rsid w:val="00EF2919"/>
    <w:rsid w:val="00EF2EC6"/>
    <w:rsid w:val="00EF35ED"/>
    <w:rsid w:val="00EF4A36"/>
    <w:rsid w:val="00EF5512"/>
    <w:rsid w:val="00EF5C6E"/>
    <w:rsid w:val="00EF6DE6"/>
    <w:rsid w:val="00EF712D"/>
    <w:rsid w:val="00EF7544"/>
    <w:rsid w:val="00EF776F"/>
    <w:rsid w:val="00F00111"/>
    <w:rsid w:val="00F00E03"/>
    <w:rsid w:val="00F04D6E"/>
    <w:rsid w:val="00F04DEA"/>
    <w:rsid w:val="00F053A9"/>
    <w:rsid w:val="00F07B17"/>
    <w:rsid w:val="00F07E6A"/>
    <w:rsid w:val="00F108CB"/>
    <w:rsid w:val="00F1132C"/>
    <w:rsid w:val="00F1268F"/>
    <w:rsid w:val="00F16E52"/>
    <w:rsid w:val="00F22909"/>
    <w:rsid w:val="00F22F8C"/>
    <w:rsid w:val="00F231B9"/>
    <w:rsid w:val="00F23369"/>
    <w:rsid w:val="00F245AB"/>
    <w:rsid w:val="00F25401"/>
    <w:rsid w:val="00F266F9"/>
    <w:rsid w:val="00F27F45"/>
    <w:rsid w:val="00F27FB7"/>
    <w:rsid w:val="00F30A45"/>
    <w:rsid w:val="00F316C5"/>
    <w:rsid w:val="00F31951"/>
    <w:rsid w:val="00F31AA7"/>
    <w:rsid w:val="00F322E5"/>
    <w:rsid w:val="00F3263C"/>
    <w:rsid w:val="00F331B3"/>
    <w:rsid w:val="00F34BDC"/>
    <w:rsid w:val="00F34DBA"/>
    <w:rsid w:val="00F35629"/>
    <w:rsid w:val="00F40A32"/>
    <w:rsid w:val="00F40DBF"/>
    <w:rsid w:val="00F41839"/>
    <w:rsid w:val="00F41CA3"/>
    <w:rsid w:val="00F42179"/>
    <w:rsid w:val="00F42533"/>
    <w:rsid w:val="00F4460D"/>
    <w:rsid w:val="00F44F12"/>
    <w:rsid w:val="00F46AE4"/>
    <w:rsid w:val="00F47132"/>
    <w:rsid w:val="00F519BE"/>
    <w:rsid w:val="00F51EBA"/>
    <w:rsid w:val="00F52CA1"/>
    <w:rsid w:val="00F52CCC"/>
    <w:rsid w:val="00F536D9"/>
    <w:rsid w:val="00F539E4"/>
    <w:rsid w:val="00F54BA2"/>
    <w:rsid w:val="00F55650"/>
    <w:rsid w:val="00F56129"/>
    <w:rsid w:val="00F57FA7"/>
    <w:rsid w:val="00F61552"/>
    <w:rsid w:val="00F62BCD"/>
    <w:rsid w:val="00F63B2C"/>
    <w:rsid w:val="00F6531E"/>
    <w:rsid w:val="00F65FE2"/>
    <w:rsid w:val="00F67E78"/>
    <w:rsid w:val="00F72769"/>
    <w:rsid w:val="00F73EB9"/>
    <w:rsid w:val="00F73F61"/>
    <w:rsid w:val="00F75D0C"/>
    <w:rsid w:val="00F76D7F"/>
    <w:rsid w:val="00F77947"/>
    <w:rsid w:val="00F800D7"/>
    <w:rsid w:val="00F80A2E"/>
    <w:rsid w:val="00F80ABA"/>
    <w:rsid w:val="00F81A36"/>
    <w:rsid w:val="00F81D94"/>
    <w:rsid w:val="00F82034"/>
    <w:rsid w:val="00F86729"/>
    <w:rsid w:val="00F87418"/>
    <w:rsid w:val="00F87FC5"/>
    <w:rsid w:val="00F90EDA"/>
    <w:rsid w:val="00F921B4"/>
    <w:rsid w:val="00F932EC"/>
    <w:rsid w:val="00F93BD5"/>
    <w:rsid w:val="00F951BA"/>
    <w:rsid w:val="00F95A13"/>
    <w:rsid w:val="00F97D4A"/>
    <w:rsid w:val="00FA0892"/>
    <w:rsid w:val="00FA2C60"/>
    <w:rsid w:val="00FA3BCE"/>
    <w:rsid w:val="00FA472B"/>
    <w:rsid w:val="00FA6D8E"/>
    <w:rsid w:val="00FA7400"/>
    <w:rsid w:val="00FA7432"/>
    <w:rsid w:val="00FB01AD"/>
    <w:rsid w:val="00FB13E4"/>
    <w:rsid w:val="00FB19B2"/>
    <w:rsid w:val="00FB399D"/>
    <w:rsid w:val="00FB4239"/>
    <w:rsid w:val="00FB6CB9"/>
    <w:rsid w:val="00FB7C7E"/>
    <w:rsid w:val="00FC0349"/>
    <w:rsid w:val="00FC0A37"/>
    <w:rsid w:val="00FC1EED"/>
    <w:rsid w:val="00FC2136"/>
    <w:rsid w:val="00FC2F11"/>
    <w:rsid w:val="00FC5767"/>
    <w:rsid w:val="00FD04A1"/>
    <w:rsid w:val="00FD3046"/>
    <w:rsid w:val="00FD33D4"/>
    <w:rsid w:val="00FD3E13"/>
    <w:rsid w:val="00FD49CC"/>
    <w:rsid w:val="00FD73F0"/>
    <w:rsid w:val="00FE11AF"/>
    <w:rsid w:val="00FE1458"/>
    <w:rsid w:val="00FE29D1"/>
    <w:rsid w:val="00FE3A52"/>
    <w:rsid w:val="00FE4EF1"/>
    <w:rsid w:val="00FE539D"/>
    <w:rsid w:val="00FE71DE"/>
    <w:rsid w:val="00FF0653"/>
    <w:rsid w:val="00FF09A1"/>
    <w:rsid w:val="00FF0AFB"/>
    <w:rsid w:val="00FF2642"/>
    <w:rsid w:val="00FF3399"/>
    <w:rsid w:val="00FF71A5"/>
    <w:rsid w:val="00FF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62"/>
  </w:style>
  <w:style w:type="paragraph" w:styleId="1">
    <w:name w:val="heading 1"/>
    <w:basedOn w:val="a"/>
    <w:next w:val="a"/>
    <w:qFormat/>
    <w:rsid w:val="00706E1A"/>
    <w:pPr>
      <w:keepNext/>
      <w:spacing w:line="220" w:lineRule="exact"/>
      <w:jc w:val="center"/>
      <w:outlineLvl w:val="0"/>
    </w:pPr>
    <w:rPr>
      <w:rFonts w:ascii="AG Souvenir" w:hAnsi="AG Souvenir"/>
      <w:b/>
      <w:spacing w:val="38"/>
      <w:sz w:val="28"/>
    </w:rPr>
  </w:style>
  <w:style w:type="paragraph" w:styleId="2">
    <w:name w:val="heading 2"/>
    <w:basedOn w:val="a"/>
    <w:next w:val="a"/>
    <w:qFormat/>
    <w:rsid w:val="00706E1A"/>
    <w:pPr>
      <w:keepNext/>
      <w:ind w:left="709"/>
      <w:outlineLvl w:val="1"/>
    </w:pPr>
    <w:rPr>
      <w:sz w:val="28"/>
    </w:rPr>
  </w:style>
  <w:style w:type="paragraph" w:styleId="3">
    <w:name w:val="heading 3"/>
    <w:basedOn w:val="a"/>
    <w:next w:val="a"/>
    <w:qFormat/>
    <w:rsid w:val="00706E1A"/>
    <w:pPr>
      <w:keepNext/>
      <w:jc w:val="right"/>
      <w:outlineLvl w:val="2"/>
    </w:pPr>
    <w:rPr>
      <w:sz w:val="28"/>
      <w:szCs w:val="28"/>
    </w:rPr>
  </w:style>
  <w:style w:type="paragraph" w:styleId="4">
    <w:name w:val="heading 4"/>
    <w:basedOn w:val="a"/>
    <w:next w:val="a"/>
    <w:qFormat/>
    <w:rsid w:val="00706E1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706E1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06E1A"/>
    <w:rPr>
      <w:sz w:val="28"/>
    </w:rPr>
  </w:style>
  <w:style w:type="paragraph" w:styleId="a4">
    <w:name w:val="Body Text Indent"/>
    <w:basedOn w:val="a"/>
    <w:semiHidden/>
    <w:rsid w:val="00706E1A"/>
    <w:pPr>
      <w:ind w:firstLine="709"/>
      <w:jc w:val="both"/>
    </w:pPr>
    <w:rPr>
      <w:sz w:val="28"/>
    </w:rPr>
  </w:style>
  <w:style w:type="paragraph" w:customStyle="1" w:styleId="Postan">
    <w:name w:val="Postan"/>
    <w:basedOn w:val="a"/>
    <w:rsid w:val="00706E1A"/>
    <w:pPr>
      <w:jc w:val="center"/>
    </w:pPr>
    <w:rPr>
      <w:sz w:val="28"/>
    </w:rPr>
  </w:style>
  <w:style w:type="paragraph" w:styleId="a5">
    <w:name w:val="footer"/>
    <w:basedOn w:val="a"/>
    <w:semiHidden/>
    <w:rsid w:val="00706E1A"/>
    <w:pPr>
      <w:tabs>
        <w:tab w:val="center" w:pos="4153"/>
        <w:tab w:val="right" w:pos="8306"/>
      </w:tabs>
    </w:pPr>
  </w:style>
  <w:style w:type="paragraph" w:styleId="a6">
    <w:name w:val="header"/>
    <w:basedOn w:val="a"/>
    <w:semiHidden/>
    <w:rsid w:val="00706E1A"/>
    <w:pPr>
      <w:tabs>
        <w:tab w:val="center" w:pos="4153"/>
        <w:tab w:val="right" w:pos="8306"/>
      </w:tabs>
    </w:pPr>
  </w:style>
  <w:style w:type="character" w:styleId="a7">
    <w:name w:val="page number"/>
    <w:basedOn w:val="a0"/>
    <w:semiHidden/>
    <w:rsid w:val="00706E1A"/>
  </w:style>
  <w:style w:type="paragraph" w:styleId="20">
    <w:name w:val="Body Text 2"/>
    <w:basedOn w:val="a"/>
    <w:semiHidden/>
    <w:rsid w:val="00706E1A"/>
    <w:pPr>
      <w:jc w:val="both"/>
    </w:pPr>
    <w:rPr>
      <w:sz w:val="28"/>
      <w:szCs w:val="28"/>
    </w:rPr>
  </w:style>
  <w:style w:type="paragraph" w:styleId="21">
    <w:name w:val="List Bullet 2"/>
    <w:basedOn w:val="a"/>
    <w:autoRedefine/>
    <w:semiHidden/>
    <w:rsid w:val="00706E1A"/>
    <w:pPr>
      <w:ind w:left="283" w:hanging="283"/>
      <w:jc w:val="both"/>
    </w:pPr>
    <w:rPr>
      <w:color w:val="000000"/>
      <w:sz w:val="28"/>
      <w:szCs w:val="28"/>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06E1A"/>
    <w:rPr>
      <w:color w:val="000000"/>
      <w:sz w:val="24"/>
      <w:szCs w:val="24"/>
    </w:rPr>
  </w:style>
  <w:style w:type="paragraph" w:customStyle="1" w:styleId="postan0">
    <w:name w:val="postan"/>
    <w:basedOn w:val="a"/>
    <w:rsid w:val="00706E1A"/>
    <w:pPr>
      <w:spacing w:before="94" w:after="94"/>
    </w:pPr>
    <w:rPr>
      <w:rFonts w:ascii="Arial" w:hAnsi="Arial" w:cs="Arial"/>
      <w:color w:val="000000"/>
    </w:rPr>
  </w:style>
  <w:style w:type="paragraph" w:customStyle="1" w:styleId="ConsPlusNormal">
    <w:name w:val="ConsPlusNormal"/>
    <w:link w:val="ConsPlusNormal0"/>
    <w:uiPriority w:val="99"/>
    <w:rsid w:val="00706E1A"/>
    <w:pPr>
      <w:widowControl w:val="0"/>
      <w:autoSpaceDE w:val="0"/>
      <w:autoSpaceDN w:val="0"/>
      <w:adjustRightInd w:val="0"/>
      <w:ind w:firstLine="720"/>
    </w:pPr>
    <w:rPr>
      <w:rFonts w:ascii="Arial" w:hAnsi="Arial" w:cs="Arial"/>
    </w:rPr>
  </w:style>
  <w:style w:type="paragraph" w:customStyle="1" w:styleId="ConsPlusTitle">
    <w:name w:val="ConsPlusTitle"/>
    <w:rsid w:val="00706E1A"/>
    <w:pPr>
      <w:widowControl w:val="0"/>
      <w:autoSpaceDE w:val="0"/>
      <w:autoSpaceDN w:val="0"/>
      <w:adjustRightInd w:val="0"/>
    </w:pPr>
    <w:rPr>
      <w:b/>
      <w:bCs/>
      <w:sz w:val="28"/>
      <w:szCs w:val="28"/>
    </w:rPr>
  </w:style>
  <w:style w:type="paragraph" w:customStyle="1" w:styleId="ConsPlusNonformat">
    <w:name w:val="ConsPlusNonformat"/>
    <w:uiPriority w:val="99"/>
    <w:rsid w:val="00706E1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9">
    <w:name w:val="Document Map"/>
    <w:basedOn w:val="a"/>
    <w:semiHidden/>
    <w:rsid w:val="00706E1A"/>
    <w:rPr>
      <w:rFonts w:ascii="Tahoma" w:hAnsi="Tahoma" w:cs="Tahoma"/>
      <w:sz w:val="16"/>
      <w:szCs w:val="16"/>
    </w:rPr>
  </w:style>
  <w:style w:type="character" w:customStyle="1" w:styleId="aa">
    <w:name w:val="Схема документа Знак"/>
    <w:rsid w:val="00706E1A"/>
    <w:rPr>
      <w:rFonts w:ascii="Tahoma" w:hAnsi="Tahoma" w:cs="Tahoma"/>
      <w:sz w:val="16"/>
      <w:szCs w:val="16"/>
    </w:rPr>
  </w:style>
  <w:style w:type="paragraph" w:customStyle="1" w:styleId="10">
    <w:name w:val="Верхний колонтитул1"/>
    <w:basedOn w:val="a"/>
    <w:rsid w:val="00706E1A"/>
    <w:pPr>
      <w:ind w:left="300"/>
      <w:jc w:val="center"/>
    </w:pPr>
    <w:rPr>
      <w:rFonts w:ascii="Arial" w:hAnsi="Arial" w:cs="Arial"/>
      <w:b/>
      <w:bCs/>
      <w:color w:val="3560A7"/>
      <w:sz w:val="21"/>
      <w:szCs w:val="21"/>
    </w:rPr>
  </w:style>
  <w:style w:type="paragraph" w:customStyle="1" w:styleId="11">
    <w:name w:val="1"/>
    <w:basedOn w:val="a"/>
    <w:rsid w:val="00706E1A"/>
    <w:pPr>
      <w:spacing w:before="100" w:beforeAutospacing="1" w:after="100" w:afterAutospacing="1"/>
      <w:jc w:val="both"/>
    </w:pPr>
    <w:rPr>
      <w:rFonts w:ascii="Tahoma" w:hAnsi="Tahoma"/>
      <w:lang w:val="en-US" w:eastAsia="en-US"/>
    </w:rPr>
  </w:style>
  <w:style w:type="paragraph" w:customStyle="1" w:styleId="ab">
    <w:name w:val="Знак Знак Знак"/>
    <w:basedOn w:val="a"/>
    <w:rsid w:val="00706E1A"/>
    <w:pPr>
      <w:spacing w:before="100" w:beforeAutospacing="1" w:after="100" w:afterAutospacing="1"/>
      <w:jc w:val="both"/>
    </w:pPr>
    <w:rPr>
      <w:rFonts w:ascii="Tahoma" w:hAnsi="Tahoma"/>
      <w:lang w:val="en-US" w:eastAsia="en-US"/>
    </w:rPr>
  </w:style>
  <w:style w:type="character" w:customStyle="1" w:styleId="30">
    <w:name w:val="Заголовок 3 Знак"/>
    <w:rsid w:val="00706E1A"/>
    <w:rPr>
      <w:sz w:val="28"/>
      <w:szCs w:val="28"/>
    </w:rPr>
  </w:style>
  <w:style w:type="paragraph" w:customStyle="1" w:styleId="12">
    <w:name w:val="1 Знак Знак Знак Знак"/>
    <w:basedOn w:val="a"/>
    <w:rsid w:val="00706E1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706E1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706E1A"/>
    <w:pPr>
      <w:widowControl w:val="0"/>
      <w:autoSpaceDE w:val="0"/>
      <w:autoSpaceDN w:val="0"/>
      <w:adjustRightInd w:val="0"/>
    </w:pPr>
    <w:rPr>
      <w:rFonts w:ascii="Arial" w:hAnsi="Arial" w:cs="Arial"/>
    </w:rPr>
  </w:style>
  <w:style w:type="paragraph" w:customStyle="1" w:styleId="ac">
    <w:name w:val="Знак Знак Знак Знак"/>
    <w:basedOn w:val="a"/>
    <w:rsid w:val="00706E1A"/>
    <w:pPr>
      <w:spacing w:before="100" w:beforeAutospacing="1" w:after="100" w:afterAutospacing="1"/>
    </w:pPr>
    <w:rPr>
      <w:rFonts w:ascii="Tahoma" w:hAnsi="Tahoma" w:cs="Tahoma"/>
      <w:lang w:val="en-US" w:eastAsia="en-US"/>
    </w:rPr>
  </w:style>
  <w:style w:type="paragraph" w:styleId="ad">
    <w:name w:val="Balloon Text"/>
    <w:basedOn w:val="a"/>
    <w:semiHidden/>
    <w:unhideWhenUsed/>
    <w:rsid w:val="00706E1A"/>
    <w:rPr>
      <w:rFonts w:ascii="Tahoma" w:hAnsi="Tahoma" w:cs="Tahoma"/>
      <w:sz w:val="16"/>
      <w:szCs w:val="16"/>
    </w:rPr>
  </w:style>
  <w:style w:type="character" w:customStyle="1" w:styleId="ae">
    <w:name w:val="Текст выноски Знак"/>
    <w:semiHidden/>
    <w:rsid w:val="00706E1A"/>
    <w:rPr>
      <w:rFonts w:ascii="Tahoma" w:hAnsi="Tahoma" w:cs="Tahoma"/>
      <w:sz w:val="16"/>
      <w:szCs w:val="16"/>
    </w:rPr>
  </w:style>
  <w:style w:type="paragraph" w:customStyle="1" w:styleId="WW-BodyText21">
    <w:name w:val="WW-Body Text 21"/>
    <w:basedOn w:val="a"/>
    <w:rsid w:val="00706E1A"/>
    <w:pPr>
      <w:suppressAutoHyphens/>
      <w:jc w:val="center"/>
    </w:pPr>
    <w:rPr>
      <w:b/>
      <w:sz w:val="28"/>
      <w:lang w:eastAsia="ar-SA"/>
    </w:rPr>
  </w:style>
  <w:style w:type="paragraph" w:styleId="af">
    <w:name w:val="Title"/>
    <w:basedOn w:val="a"/>
    <w:qFormat/>
    <w:rsid w:val="00706E1A"/>
    <w:pPr>
      <w:jc w:val="center"/>
    </w:pPr>
    <w:rPr>
      <w:sz w:val="28"/>
      <w:szCs w:val="24"/>
    </w:rPr>
  </w:style>
  <w:style w:type="character" w:customStyle="1" w:styleId="af0">
    <w:name w:val="Название Знак"/>
    <w:rsid w:val="00706E1A"/>
    <w:rPr>
      <w:sz w:val="28"/>
      <w:szCs w:val="24"/>
    </w:rPr>
  </w:style>
  <w:style w:type="table" w:styleId="af1">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3">
    <w:name w:val="No Spacing"/>
    <w:link w:val="af4"/>
    <w:uiPriority w:val="1"/>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643F91"/>
    <w:rPr>
      <w:rFonts w:ascii="Arial" w:hAnsi="Arial" w:cs="Arial"/>
      <w:lang w:val="ru-RU" w:eastAsia="ru-RU" w:bidi="ar-SA"/>
    </w:rPr>
  </w:style>
  <w:style w:type="character" w:customStyle="1" w:styleId="ConsPlusNormal0">
    <w:name w:val="ConsPlusNormal Знак"/>
    <w:link w:val="ConsPlusNormal"/>
    <w:locked/>
    <w:rsid w:val="00643F91"/>
    <w:rPr>
      <w:rFonts w:ascii="Arial" w:hAnsi="Arial" w:cs="Arial"/>
      <w:lang w:val="ru-RU" w:eastAsia="ru-RU" w:bidi="ar-SA"/>
    </w:rPr>
  </w:style>
  <w:style w:type="paragraph" w:customStyle="1" w:styleId="a90">
    <w:name w:val="a9"/>
    <w:basedOn w:val="a"/>
    <w:rsid w:val="00643F91"/>
    <w:pPr>
      <w:spacing w:before="40" w:after="40"/>
    </w:pPr>
    <w:rPr>
      <w:sz w:val="24"/>
      <w:szCs w:val="24"/>
    </w:rPr>
  </w:style>
  <w:style w:type="paragraph" w:styleId="af6">
    <w:name w:val="Plain Text"/>
    <w:basedOn w:val="a"/>
    <w:link w:val="af7"/>
    <w:uiPriority w:val="99"/>
    <w:rsid w:val="00F72769"/>
    <w:rPr>
      <w:rFonts w:ascii="Courier New" w:eastAsia="Calibri" w:hAnsi="Courier New"/>
    </w:rPr>
  </w:style>
  <w:style w:type="character" w:customStyle="1" w:styleId="af7">
    <w:name w:val="Текст Знак"/>
    <w:link w:val="af6"/>
    <w:uiPriority w:val="99"/>
    <w:rsid w:val="00F72769"/>
    <w:rPr>
      <w:rFonts w:ascii="Courier New" w:eastAsia="Calibri" w:hAnsi="Courier New"/>
    </w:rPr>
  </w:style>
  <w:style w:type="table" w:customStyle="1" w:styleId="17">
    <w:name w:val="Сетка таблицы1"/>
    <w:basedOn w:val="a1"/>
    <w:next w:val="af1"/>
    <w:uiPriority w:val="59"/>
    <w:rsid w:val="00B034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Без интервала Знак"/>
    <w:link w:val="af3"/>
    <w:uiPriority w:val="1"/>
    <w:locked/>
    <w:rsid w:val="00534299"/>
    <w:rPr>
      <w:rFonts w:ascii="Calibri" w:eastAsia="Calibri" w:hAnsi="Calibri"/>
      <w:sz w:val="22"/>
      <w:szCs w:val="22"/>
      <w:lang w:eastAsia="en-US" w:bidi="ar-SA"/>
    </w:rPr>
  </w:style>
  <w:style w:type="paragraph" w:styleId="af8">
    <w:name w:val="Subtitle"/>
    <w:basedOn w:val="a"/>
    <w:next w:val="a"/>
    <w:link w:val="af9"/>
    <w:qFormat/>
    <w:rsid w:val="004D1910"/>
    <w:pPr>
      <w:spacing w:after="200" w:line="276" w:lineRule="auto"/>
    </w:pPr>
    <w:rPr>
      <w:rFonts w:ascii="Cambria" w:hAnsi="Cambria"/>
      <w:i/>
      <w:iCs/>
      <w:color w:val="4F81BD"/>
      <w:spacing w:val="15"/>
      <w:sz w:val="24"/>
      <w:szCs w:val="24"/>
      <w:lang w:eastAsia="en-US"/>
    </w:rPr>
  </w:style>
  <w:style w:type="character" w:customStyle="1" w:styleId="af9">
    <w:name w:val="Подзаголовок Знак"/>
    <w:basedOn w:val="a0"/>
    <w:link w:val="af8"/>
    <w:rsid w:val="004D1910"/>
    <w:rPr>
      <w:rFonts w:ascii="Cambria" w:hAnsi="Cambria"/>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92627017">
      <w:bodyDiv w:val="1"/>
      <w:marLeft w:val="0"/>
      <w:marRight w:val="0"/>
      <w:marTop w:val="0"/>
      <w:marBottom w:val="0"/>
      <w:divBdr>
        <w:top w:val="none" w:sz="0" w:space="0" w:color="auto"/>
        <w:left w:val="none" w:sz="0" w:space="0" w:color="auto"/>
        <w:bottom w:val="none" w:sz="0" w:space="0" w:color="auto"/>
        <w:right w:val="none" w:sz="0" w:space="0" w:color="auto"/>
      </w:divBdr>
    </w:div>
    <w:div w:id="16928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F699-DDDE-4700-BDD5-F7CA85AE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100</TotalTime>
  <Pages>1</Pages>
  <Words>3844</Words>
  <Characters>21913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25706</CharactersWithSpaces>
  <SharedDoc>false</SharedDoc>
  <HLinks>
    <vt:vector size="30" baseType="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sp403</cp:lastModifiedBy>
  <cp:revision>18</cp:revision>
  <cp:lastPrinted>2020-03-19T08:57:00Z</cp:lastPrinted>
  <dcterms:created xsi:type="dcterms:W3CDTF">2023-02-10T11:49:00Z</dcterms:created>
  <dcterms:modified xsi:type="dcterms:W3CDTF">2024-03-19T06:08:00Z</dcterms:modified>
</cp:coreProperties>
</file>