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A4495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Arial" w:hAnsi="Arial"/>
          <w:b/>
        </w:rPr>
        <w:drawing>
          <wp:inline distT="0" distB="0" distL="0" distR="0">
            <wp:extent cx="422910" cy="741680"/>
            <wp:effectExtent l="0" t="0" r="15240" b="127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35C78">
      <w:pPr>
        <w:tabs>
          <w:tab w:val="left" w:pos="4800"/>
        </w:tabs>
        <w:spacing w:line="240" w:lineRule="atLeast"/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Федерация</w:t>
      </w:r>
    </w:p>
    <w:p w14:paraId="2387FD1F">
      <w:pPr>
        <w:tabs>
          <w:tab w:val="left" w:pos="4800"/>
        </w:tabs>
        <w:spacing w:line="240" w:lineRule="atLeast"/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Ростовская область, Тацинский район</w:t>
      </w:r>
    </w:p>
    <w:p w14:paraId="6B5ADCFE">
      <w:pPr>
        <w:tabs>
          <w:tab w:val="left" w:pos="4800"/>
        </w:tabs>
        <w:spacing w:line="240" w:lineRule="atLeast"/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Муниципальное образование «Углегорское сельское поселение»</w:t>
      </w:r>
    </w:p>
    <w:p w14:paraId="43C264BF">
      <w:pPr>
        <w:tabs>
          <w:tab w:val="left" w:pos="4800"/>
        </w:tabs>
        <w:spacing w:line="240" w:lineRule="atLeast"/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Администрация Углегорского сельского поселения</w:t>
      </w:r>
    </w:p>
    <w:p w14:paraId="0EE5637D">
      <w:pPr>
        <w:tabs>
          <w:tab w:val="left" w:pos="4800"/>
        </w:tabs>
        <w:spacing w:line="240" w:lineRule="atLeast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_______________________________________________________________</w:t>
      </w:r>
    </w:p>
    <w:p w14:paraId="15CB1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D2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F235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C4CA8">
      <w:pPr>
        <w:ind w:firstLine="0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>мая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2025 года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№ 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79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  <w:lang w:val="ru-RU"/>
        </w:rPr>
        <w:t>. Углегорский</w:t>
      </w:r>
    </w:p>
    <w:p w14:paraId="459A39E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highlight w:val="none"/>
        </w:rPr>
      </w:pPr>
    </w:p>
    <w:p w14:paraId="6DBD0E40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</w:rPr>
        <w:pict>
          <v:shape id="_x0000_s1026" o:spid="_x0000_s1026" o:spt="202" type="#_x0000_t202" style="position:absolute;left:0pt;margin-left:-13.45pt;margin-top:12.95pt;height:105.05pt;width:319.9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07D3F27B">
                  <w:pPr>
                    <w:ind w:left="0" w:leftChars="0" w:firstLine="0" w:firstLineChars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утверждении Положения о размерах и условиях осуществления выплат за наставничество работникам муниципальных учреждений муниципального образования «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Углегорское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сельское поселение»</w:t>
                  </w:r>
                </w:p>
              </w:txbxContent>
            </v:textbox>
          </v:shape>
        </w:pict>
      </w:r>
    </w:p>
    <w:p w14:paraId="179A2253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8A41A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7265E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2ACC11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_GoBack"/>
      <w:bookmarkEnd w:id="15"/>
    </w:p>
    <w:p w14:paraId="070076A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20C57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4765B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A946D2">
      <w:pPr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</w:p>
    <w:p w14:paraId="5F7550BB">
      <w:pPr>
        <w:ind w:left="0" w:leftChars="0" w:firstLine="772" w:firstLineChars="27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Руководствуясь статьей 351.8 Трудового кодекса Российской Федерации, </w:t>
      </w:r>
      <w:r>
        <w:rPr>
          <w:rStyle w:val="10"/>
          <w:rFonts w:hint="default" w:ascii="Times New Roman" w:hAnsi="Times New Roman" w:cs="Times New Roman"/>
          <w:color w:val="auto"/>
          <w:sz w:val="28"/>
          <w:szCs w:val="28"/>
        </w:rPr>
        <w:t>Федеральным законом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и </w:t>
      </w:r>
      <w:r>
        <w:rPr>
          <w:rStyle w:val="10"/>
          <w:rFonts w:hint="default" w:ascii="Times New Roman" w:hAnsi="Times New Roman" w:cs="Times New Roman"/>
          <w:color w:val="auto"/>
          <w:sz w:val="28"/>
          <w:szCs w:val="28"/>
        </w:rPr>
        <w:t>Уставом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6E7AC6C">
      <w:pPr>
        <w:ind w:firstLine="0"/>
        <w:rPr>
          <w:rFonts w:hint="default" w:ascii="Times New Roman" w:hAnsi="Times New Roman" w:cs="Times New Roman"/>
          <w:sz w:val="28"/>
          <w:szCs w:val="28"/>
        </w:rPr>
      </w:pPr>
    </w:p>
    <w:p w14:paraId="0CDA554F">
      <w:pPr>
        <w:ind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 о с т а н о в л я е т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26131127">
      <w:pPr>
        <w:rPr>
          <w:rFonts w:hint="default" w:ascii="Times New Roman" w:hAnsi="Times New Roman" w:cs="Times New Roman"/>
          <w:sz w:val="28"/>
          <w:szCs w:val="28"/>
        </w:rPr>
      </w:pPr>
    </w:p>
    <w:p w14:paraId="0EC04455">
      <w:pPr>
        <w:rPr>
          <w:rFonts w:hint="default" w:ascii="Times New Roman" w:hAnsi="Times New Roman" w:cs="Times New Roman"/>
          <w:sz w:val="28"/>
          <w:szCs w:val="28"/>
        </w:rPr>
      </w:pPr>
      <w:bookmarkStart w:id="0" w:name="sub_1"/>
      <w:r>
        <w:rPr>
          <w:rFonts w:hint="default" w:ascii="Times New Roman" w:hAnsi="Times New Roman" w:cs="Times New Roman"/>
          <w:sz w:val="28"/>
          <w:szCs w:val="28"/>
        </w:rPr>
        <w:t>1. Утвердить Положение о размерах и условиях осуществления выплат за наставничество работникам муниципальных учреждений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согласно приложению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настоящему постановлению.</w:t>
      </w:r>
    </w:p>
    <w:p w14:paraId="2CDB563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Руководителям муниципальных учреждений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руководствоваться настоящим постановлением при заключении трудового договора или дополнительного соглашения к трудовому договору с работником, которому поручается работ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наставничеству.</w:t>
      </w:r>
    </w:p>
    <w:bookmarkEnd w:id="0"/>
    <w:p w14:paraId="6C747D1D">
      <w:pPr>
        <w:rPr>
          <w:rFonts w:hint="default" w:ascii="Times New Roman" w:hAnsi="Times New Roman" w:cs="Times New Roman"/>
          <w:sz w:val="28"/>
          <w:szCs w:val="28"/>
          <w:highlight w:val="none"/>
        </w:rPr>
      </w:pPr>
      <w:bookmarkStart w:id="1" w:name="sub_5"/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3. </w:t>
      </w:r>
      <w:bookmarkEnd w:id="1"/>
      <w:bookmarkStart w:id="2" w:name="sub_6"/>
      <w:r>
        <w:rPr>
          <w:rFonts w:hint="default" w:ascii="Times New Roman" w:hAnsi="Times New Roman" w:cs="Times New Roman"/>
          <w:sz w:val="28"/>
          <w:szCs w:val="28"/>
          <w:highlight w:val="none"/>
        </w:rPr>
        <w:t>Настоящее постановление вступает в законную силу с момента его подписания.</w:t>
      </w:r>
    </w:p>
    <w:p w14:paraId="37268AA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bookmarkEnd w:id="2"/>
    <w:p w14:paraId="7604D77D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</w:p>
    <w:p w14:paraId="6B9E2905">
      <w:pPr>
        <w:ind w:firstLine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Администрации </w:t>
      </w:r>
    </w:p>
    <w:p w14:paraId="00248F31">
      <w:pPr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К.В. Ермакова</w:t>
      </w:r>
    </w:p>
    <w:p w14:paraId="656202A8">
      <w:pPr>
        <w:ind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43449A9">
      <w:pPr>
        <w:ind w:firstLine="698"/>
        <w:jc w:val="right"/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3" w:name="sub_1000"/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Приложение № 1</w:t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>
        <w:rPr>
          <w:rStyle w:val="10"/>
          <w:rFonts w:hint="default" w:ascii="Times New Roman" w:hAnsi="Times New Roman" w:cs="Times New Roman"/>
          <w:color w:val="auto"/>
          <w:sz w:val="28"/>
          <w:szCs w:val="28"/>
        </w:rPr>
        <w:t>постановлению</w:t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</w:t>
      </w:r>
    </w:p>
    <w:p w14:paraId="76D42E83">
      <w:pPr>
        <w:ind w:firstLine="698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br w:type="textWrapping"/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  <w:t xml:space="preserve">от </w:t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ru-RU"/>
        </w:rPr>
        <w:t>20.05</w:t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</w:rPr>
        <w:t>.2025 № </w:t>
      </w:r>
      <w:r>
        <w:rPr>
          <w:rStyle w:val="9"/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ru-RU"/>
        </w:rPr>
        <w:t>79</w:t>
      </w:r>
    </w:p>
    <w:bookmarkEnd w:id="3"/>
    <w:p w14:paraId="23FD7675">
      <w:pPr>
        <w:rPr>
          <w:rFonts w:hint="default" w:ascii="Times New Roman" w:hAnsi="Times New Roman" w:cs="Times New Roman"/>
          <w:sz w:val="28"/>
          <w:szCs w:val="28"/>
        </w:rPr>
      </w:pPr>
    </w:p>
    <w:p w14:paraId="0983E9BA"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 размерах и условиях осуществления выплат за наставничество работникам муниципальных учреждений муниципального образования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Углегорское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</w:p>
    <w:p w14:paraId="66EC34D9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sub_1003"/>
      <w:r>
        <w:rPr>
          <w:rFonts w:hint="default"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"/>
    <w:p w14:paraId="2659E15C">
      <w:pPr>
        <w:rPr>
          <w:rFonts w:hint="default" w:ascii="Times New Roman" w:hAnsi="Times New Roman" w:cs="Times New Roman"/>
          <w:sz w:val="28"/>
          <w:szCs w:val="28"/>
        </w:rPr>
      </w:pPr>
    </w:p>
    <w:p w14:paraId="1C1A645F">
      <w:pPr>
        <w:rPr>
          <w:rFonts w:hint="default" w:ascii="Times New Roman" w:hAnsi="Times New Roman" w:cs="Times New Roman"/>
          <w:sz w:val="28"/>
          <w:szCs w:val="28"/>
        </w:rPr>
      </w:pPr>
      <w:bookmarkStart w:id="5" w:name="sub_1001"/>
      <w:r>
        <w:rPr>
          <w:rFonts w:hint="default" w:ascii="Times New Roman" w:hAnsi="Times New Roman" w:cs="Times New Roman"/>
          <w:sz w:val="28"/>
          <w:szCs w:val="28"/>
        </w:rPr>
        <w:t>1.1. Настоящее положение о размерах и условиях осуществления выплат за наставничество работникам муниципальных учреждений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(далее – Положение) разработано на основании статьи 351.8 Трудового кодекса Российской Федерации.</w:t>
      </w:r>
    </w:p>
    <w:bookmarkEnd w:id="5"/>
    <w:p w14:paraId="135D66D1">
      <w:pPr>
        <w:rPr>
          <w:rFonts w:hint="default" w:ascii="Times New Roman" w:hAnsi="Times New Roman" w:cs="Times New Roman"/>
          <w:sz w:val="28"/>
          <w:szCs w:val="28"/>
        </w:rPr>
      </w:pPr>
      <w:bookmarkStart w:id="6" w:name="sub_1002"/>
      <w:r>
        <w:rPr>
          <w:rFonts w:hint="default" w:ascii="Times New Roman" w:hAnsi="Times New Roman" w:cs="Times New Roman"/>
          <w:sz w:val="28"/>
          <w:szCs w:val="28"/>
        </w:rPr>
        <w:t>1.2. Настоящее Положение распространяет свое действие на все муниципальные учреждения, функции и полномочия учредителя которых осуществляет администрация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Углегорское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(далее – учреждения, администрация).</w:t>
      </w:r>
    </w:p>
    <w:bookmarkEnd w:id="6"/>
    <w:p w14:paraId="17A43CBF">
      <w:pPr>
        <w:rPr>
          <w:rFonts w:hint="default" w:ascii="Times New Roman" w:hAnsi="Times New Roman" w:cs="Times New Roman"/>
          <w:sz w:val="28"/>
          <w:szCs w:val="28"/>
        </w:rPr>
      </w:pPr>
    </w:p>
    <w:p w14:paraId="1EF205A0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7" w:name="sub_1013"/>
      <w:r>
        <w:rPr>
          <w:rFonts w:hint="default" w:ascii="Times New Roman" w:hAnsi="Times New Roman" w:cs="Times New Roman"/>
          <w:color w:val="auto"/>
          <w:sz w:val="28"/>
          <w:szCs w:val="28"/>
        </w:rPr>
        <w:t>2. Организация наставничества</w:t>
      </w:r>
    </w:p>
    <w:bookmarkEnd w:id="7"/>
    <w:p w14:paraId="2E4B5DBC">
      <w:pPr>
        <w:rPr>
          <w:rFonts w:hint="default" w:ascii="Times New Roman" w:hAnsi="Times New Roman" w:cs="Times New Roman"/>
          <w:sz w:val="28"/>
          <w:szCs w:val="28"/>
        </w:rPr>
      </w:pPr>
    </w:p>
    <w:p w14:paraId="1A1BBF1A">
      <w:pPr>
        <w:rPr>
          <w:rFonts w:hint="default" w:ascii="Times New Roman" w:hAnsi="Times New Roman" w:cs="Times New Roman"/>
          <w:sz w:val="28"/>
          <w:szCs w:val="28"/>
        </w:rPr>
      </w:pPr>
      <w:bookmarkStart w:id="8" w:name="sub_1007"/>
      <w:r>
        <w:rPr>
          <w:rFonts w:hint="default" w:ascii="Times New Roman" w:hAnsi="Times New Roman" w:cs="Times New Roman"/>
          <w:sz w:val="28"/>
          <w:szCs w:val="28"/>
        </w:rPr>
        <w:t>2.1. Целью наставничества является оказание помощи работникам учреждений в их профессиональном становлении, овладении необходимыми профессиональными знаниями и практическими навыками.</w:t>
      </w:r>
    </w:p>
    <w:p w14:paraId="5CABFFF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Наставники должны подбираться из наиболее подготовленных работников учреждения, обладающих высокими профессиональными качествами, имеющих стабильные показатели в работе, способность и готовность делиться своим опытом, коммуникативные навыки и гибкость в общении.</w:t>
      </w:r>
    </w:p>
    <w:bookmarkEnd w:id="8"/>
    <w:p w14:paraId="6ABAD20C">
      <w:pPr>
        <w:rPr>
          <w:rFonts w:hint="default" w:ascii="Times New Roman" w:hAnsi="Times New Roman" w:cs="Times New Roman"/>
          <w:sz w:val="28"/>
          <w:szCs w:val="28"/>
        </w:rPr>
      </w:pPr>
      <w:bookmarkStart w:id="9" w:name="sub_1012"/>
      <w:r>
        <w:rPr>
          <w:rFonts w:hint="default" w:ascii="Times New Roman" w:hAnsi="Times New Roman" w:cs="Times New Roman"/>
          <w:sz w:val="28"/>
          <w:szCs w:val="28"/>
        </w:rPr>
        <w:t>2.3. Категории работников, в отношении которых может быть установлено наставничество, срок наставничества, иные организационные вопросы, связанные с наставничеством, регламентируются локальными нормативными актами учреждений.</w:t>
      </w:r>
    </w:p>
    <w:bookmarkEnd w:id="9"/>
    <w:p w14:paraId="0773A87B">
      <w:pPr>
        <w:rPr>
          <w:rFonts w:hint="default" w:ascii="Times New Roman" w:hAnsi="Times New Roman" w:cs="Times New Roman"/>
          <w:sz w:val="28"/>
          <w:szCs w:val="28"/>
        </w:rPr>
      </w:pPr>
      <w:bookmarkStart w:id="10" w:name="sub_1011"/>
      <w:r>
        <w:rPr>
          <w:rFonts w:hint="default" w:ascii="Times New Roman" w:hAnsi="Times New Roman" w:cs="Times New Roman"/>
          <w:sz w:val="28"/>
          <w:szCs w:val="28"/>
        </w:rPr>
        <w:t>2.4. Содержание, сроки и форма выполнения работы по наставничеству указываются в трудовом договоре или дополнительном соглашении к трудовому договору с работником, которому руководитель учреждения поручает работу по наставничеству.</w:t>
      </w:r>
    </w:p>
    <w:bookmarkEnd w:id="10"/>
    <w:p w14:paraId="2E2B769F">
      <w:pPr>
        <w:rPr>
          <w:rFonts w:hint="default" w:ascii="Times New Roman" w:hAnsi="Times New Roman" w:cs="Times New Roman"/>
          <w:sz w:val="28"/>
          <w:szCs w:val="28"/>
        </w:rPr>
      </w:pPr>
    </w:p>
    <w:p w14:paraId="3B0A76CD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1" w:name="sub_1022"/>
      <w:r>
        <w:rPr>
          <w:rFonts w:hint="default" w:ascii="Times New Roman" w:hAnsi="Times New Roman" w:cs="Times New Roman"/>
          <w:color w:val="auto"/>
          <w:sz w:val="28"/>
          <w:szCs w:val="28"/>
        </w:rPr>
        <w:t>3. Размеры и условия осуществления выплат за наставничество</w:t>
      </w:r>
    </w:p>
    <w:bookmarkEnd w:id="11"/>
    <w:p w14:paraId="09D6C79E">
      <w:pPr>
        <w:rPr>
          <w:rFonts w:hint="default" w:ascii="Times New Roman" w:hAnsi="Times New Roman" w:cs="Times New Roman"/>
          <w:sz w:val="28"/>
          <w:szCs w:val="28"/>
        </w:rPr>
      </w:pPr>
    </w:p>
    <w:p w14:paraId="527804C6">
      <w:pPr>
        <w:rPr>
          <w:rFonts w:hint="default" w:ascii="Times New Roman" w:hAnsi="Times New Roman" w:cs="Times New Roman"/>
          <w:sz w:val="28"/>
          <w:szCs w:val="28"/>
        </w:rPr>
      </w:pPr>
      <w:bookmarkStart w:id="12" w:name="sub_1017"/>
      <w:r>
        <w:rPr>
          <w:rFonts w:hint="default" w:ascii="Times New Roman" w:hAnsi="Times New Roman" w:cs="Times New Roman"/>
          <w:sz w:val="28"/>
          <w:szCs w:val="28"/>
        </w:rPr>
        <w:t>3.1. Показателями эффективности работы наставника являются:</w:t>
      </w:r>
    </w:p>
    <w:p w14:paraId="7D96DBB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овладение необходимыми профессиональными знаниями и практическими навыками работником, в отношении которого установлено наставничество;</w:t>
      </w:r>
    </w:p>
    <w:p w14:paraId="4358A0C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качественное и своевременное выполнение поставленных целей и задач работником, в отношении которого установлено наставничество;</w:t>
      </w:r>
    </w:p>
    <w:p w14:paraId="3CB3A60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отсутствие дисциплинарных взысканий у работника в период наставничества.</w:t>
      </w:r>
    </w:p>
    <w:p w14:paraId="1EF1C35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 По результатам своей деятельности наставник составляет отчет. Работник, в отношении которого установлено наставничество, имеет право ознакомиться с отчетом и приложить к нему собственное мотивированное мнение о результатах своей работы в период наставничества.</w:t>
      </w:r>
    </w:p>
    <w:p w14:paraId="7CFDDD40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3.3. Наставническая деятельность по ее завершении оценивается руководителем учреждения на основе показателей эффективности, указанных в п. 3.1 настоящего Положения, а также документов, указанных в п. 3.2 настоящего Положения.</w:t>
      </w:r>
    </w:p>
    <w:p w14:paraId="55345E2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3.4. За наставничество устанавливается доплата в размере от 5 % до 20 % к должностному окладу наставника. Конкретный размер доплаты определяется руководителем учреждения исходя из сложности, содержания и объема работы по наставничеству.</w:t>
      </w:r>
    </w:p>
    <w:p w14:paraId="61A493C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3.5. В случае увольнения работника или его наставника до окончания периода наставничества, отсутствия работника или его наставника на рабочем месте в период наставничества (отпуск, больничный, иные причины) доплата за наставничество выплачивается пропорционально фактическому времени наставничества.</w:t>
      </w:r>
    </w:p>
    <w:p w14:paraId="789AF78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3.6. В случае неудовлетворительной деятельности наставника, установленной по результатам ее оценки (п. 3.3 настоящего Положения), доплата за наставничество не выплачивается.</w:t>
      </w:r>
    </w:p>
    <w:bookmarkEnd w:id="12"/>
    <w:p w14:paraId="618C2D4B">
      <w:pPr>
        <w:ind w:firstLine="0"/>
        <w:rPr>
          <w:rFonts w:hint="default" w:ascii="Times New Roman" w:hAnsi="Times New Roman" w:cs="Times New Roman"/>
          <w:sz w:val="28"/>
          <w:szCs w:val="28"/>
        </w:rPr>
      </w:pPr>
    </w:p>
    <w:p w14:paraId="52814C37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3" w:name="sub_1031"/>
      <w:r>
        <w:rPr>
          <w:rFonts w:hint="default" w:ascii="Times New Roman" w:hAnsi="Times New Roman" w:cs="Times New Roman"/>
          <w:color w:val="auto"/>
          <w:sz w:val="28"/>
          <w:szCs w:val="28"/>
        </w:rPr>
        <w:t>4. Прочие положения</w:t>
      </w:r>
    </w:p>
    <w:bookmarkEnd w:id="13"/>
    <w:p w14:paraId="2B8B8B16">
      <w:pPr>
        <w:rPr>
          <w:rFonts w:hint="default" w:ascii="Times New Roman" w:hAnsi="Times New Roman" w:cs="Times New Roman"/>
          <w:sz w:val="28"/>
          <w:szCs w:val="28"/>
        </w:rPr>
      </w:pPr>
    </w:p>
    <w:p w14:paraId="1166BB02">
      <w:pPr>
        <w:rPr>
          <w:rFonts w:hint="default" w:ascii="Times New Roman" w:hAnsi="Times New Roman" w:cs="Times New Roman"/>
          <w:sz w:val="28"/>
          <w:szCs w:val="28"/>
        </w:rPr>
      </w:pPr>
      <w:bookmarkStart w:id="14" w:name="sub_1023"/>
      <w:r>
        <w:rPr>
          <w:rFonts w:hint="default" w:ascii="Times New Roman" w:hAnsi="Times New Roman" w:cs="Times New Roman"/>
          <w:sz w:val="28"/>
          <w:szCs w:val="28"/>
        </w:rPr>
        <w:t xml:space="preserve">4.1. </w:t>
      </w:r>
      <w:bookmarkEnd w:id="14"/>
      <w:r>
        <w:rPr>
          <w:rFonts w:hint="default" w:ascii="Times New Roman" w:hAnsi="Times New Roman" w:cs="Times New Roman"/>
          <w:sz w:val="28"/>
          <w:szCs w:val="28"/>
        </w:rPr>
        <w:t>Настоящее Положение действует до его отмены либо до момента введения в действия нового положения.</w:t>
      </w:r>
    </w:p>
    <w:p w14:paraId="602AB3B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 Все изменения и дополнения к настоящему Положению должны быть внесены соответствующим постановлением администрации.</w:t>
      </w:r>
    </w:p>
    <w:p w14:paraId="0B000ADC">
      <w:pPr>
        <w:rPr>
          <w:rFonts w:ascii="Times New Roman" w:hAnsi="Times New Roman" w:cs="Times New Roman"/>
          <w:sz w:val="26"/>
          <w:szCs w:val="26"/>
        </w:rPr>
      </w:pPr>
    </w:p>
    <w:p w14:paraId="0FBEBEE5">
      <w:pPr>
        <w:rPr>
          <w:rFonts w:ascii="Times New Roman" w:hAnsi="Times New Roman" w:cs="Times New Roman"/>
          <w:sz w:val="26"/>
          <w:szCs w:val="26"/>
        </w:rPr>
      </w:pPr>
    </w:p>
    <w:p w14:paraId="2CECA5A7">
      <w:pPr>
        <w:rPr>
          <w:rFonts w:ascii="Times New Roman" w:hAnsi="Times New Roman" w:cs="Times New Roman"/>
          <w:sz w:val="26"/>
          <w:szCs w:val="26"/>
        </w:rPr>
      </w:pPr>
    </w:p>
    <w:p w14:paraId="2F141AF1">
      <w:pPr>
        <w:rPr>
          <w:rFonts w:ascii="Times New Roman" w:hAnsi="Times New Roman" w:cs="Times New Roman"/>
          <w:sz w:val="26"/>
          <w:szCs w:val="26"/>
        </w:rPr>
      </w:pPr>
    </w:p>
    <w:p w14:paraId="737133AB">
      <w:pPr>
        <w:rPr>
          <w:rFonts w:ascii="Times New Roman" w:hAnsi="Times New Roman" w:cs="Times New Roman"/>
          <w:sz w:val="26"/>
          <w:szCs w:val="26"/>
        </w:rPr>
      </w:pPr>
    </w:p>
    <w:p w14:paraId="613FBA5E">
      <w:pPr>
        <w:rPr>
          <w:rFonts w:ascii="Times New Roman" w:hAnsi="Times New Roman" w:cs="Times New Roman"/>
          <w:sz w:val="26"/>
          <w:szCs w:val="26"/>
        </w:rPr>
      </w:pPr>
    </w:p>
    <w:p w14:paraId="45502E2E">
      <w:pPr>
        <w:rPr>
          <w:rFonts w:ascii="Times New Roman" w:hAnsi="Times New Roman" w:cs="Times New Roman"/>
          <w:sz w:val="26"/>
          <w:szCs w:val="26"/>
        </w:rPr>
      </w:pPr>
    </w:p>
    <w:p w14:paraId="5011A63E">
      <w:pPr>
        <w:rPr>
          <w:rFonts w:ascii="Times New Roman" w:hAnsi="Times New Roman" w:cs="Times New Roman"/>
          <w:sz w:val="26"/>
          <w:szCs w:val="26"/>
        </w:rPr>
      </w:pPr>
    </w:p>
    <w:p w14:paraId="1A2894C3">
      <w:pPr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5C9CE315">
      <w:pPr>
        <w:rPr>
          <w:rFonts w:ascii="Times New Roman" w:hAnsi="Times New Roman" w:cs="Times New Roman"/>
          <w:sz w:val="26"/>
          <w:szCs w:val="26"/>
        </w:rPr>
      </w:pPr>
    </w:p>
    <w:p w14:paraId="509E9482">
      <w:pPr>
        <w:ind w:firstLine="0"/>
        <w:rPr>
          <w:rFonts w:ascii="Times New Roman" w:hAnsi="Times New Roman" w:cs="Times New Roman"/>
          <w:sz w:val="26"/>
          <w:szCs w:val="26"/>
        </w:rPr>
      </w:pPr>
    </w:p>
    <w:sectPr>
      <w:footerReference r:id="rId3" w:type="default"/>
      <w:pgSz w:w="11900" w:h="16800"/>
      <w:pgMar w:top="709" w:right="851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AB605">
    <w:pPr>
      <w:pStyle w:val="7"/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01B9BD8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974E55"/>
    <w:rsid w:val="00020264"/>
    <w:rsid w:val="000E65C3"/>
    <w:rsid w:val="00310E61"/>
    <w:rsid w:val="00397D6C"/>
    <w:rsid w:val="003B0582"/>
    <w:rsid w:val="004035C6"/>
    <w:rsid w:val="004948BF"/>
    <w:rsid w:val="004D0CB3"/>
    <w:rsid w:val="004E5A67"/>
    <w:rsid w:val="0050351A"/>
    <w:rsid w:val="00616984"/>
    <w:rsid w:val="0097031F"/>
    <w:rsid w:val="00974E55"/>
    <w:rsid w:val="00AC4D04"/>
    <w:rsid w:val="00B30C2D"/>
    <w:rsid w:val="00C47452"/>
    <w:rsid w:val="00C513AB"/>
    <w:rsid w:val="00D057CF"/>
    <w:rsid w:val="00D8683E"/>
    <w:rsid w:val="00E62D12"/>
    <w:rsid w:val="00EB3DB7"/>
    <w:rsid w:val="00F61C97"/>
    <w:rsid w:val="00F74CFF"/>
    <w:rsid w:val="00FC2FDE"/>
    <w:rsid w:val="14D51B99"/>
    <w:rsid w:val="23370C41"/>
    <w:rsid w:val="61CD2733"/>
    <w:rsid w:val="7F33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character" w:customStyle="1" w:styleId="8">
    <w:name w:val="Заголовок 1 Знак"/>
    <w:link w:val="2"/>
    <w:locked/>
    <w:uiPriority w:val="9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9">
    <w:name w:val="Цветовое выделение"/>
    <w:qFormat/>
    <w:uiPriority w:val="99"/>
    <w:rPr>
      <w:b/>
      <w:color w:val="26282F"/>
    </w:rPr>
  </w:style>
  <w:style w:type="character" w:customStyle="1" w:styleId="10">
    <w:name w:val="Гипертекстовая ссылка"/>
    <w:qFormat/>
    <w:uiPriority w:val="99"/>
    <w:rPr>
      <w:rFonts w:cs="Times New Roman"/>
      <w:color w:val="106BBE"/>
    </w:rPr>
  </w:style>
  <w:style w:type="paragraph" w:customStyle="1" w:styleId="11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2">
    <w:name w:val="Прижатый влево"/>
    <w:basedOn w:val="1"/>
    <w:next w:val="1"/>
    <w:qFormat/>
    <w:uiPriority w:val="99"/>
    <w:pPr>
      <w:ind w:firstLine="0"/>
      <w:jc w:val="left"/>
    </w:pPr>
  </w:style>
  <w:style w:type="character" w:customStyle="1" w:styleId="13">
    <w:name w:val="Цветовое выделение для Текст"/>
    <w:qFormat/>
    <w:uiPriority w:val="99"/>
  </w:style>
  <w:style w:type="character" w:customStyle="1" w:styleId="14">
    <w:name w:val="Верхний колонтитул Знак"/>
    <w:link w:val="6"/>
    <w:qFormat/>
    <w:locked/>
    <w:uiPriority w:val="99"/>
    <w:rPr>
      <w:rFonts w:ascii="Arial" w:hAnsi="Arial" w:cs="Arial"/>
      <w:sz w:val="24"/>
      <w:szCs w:val="24"/>
    </w:rPr>
  </w:style>
  <w:style w:type="character" w:customStyle="1" w:styleId="15">
    <w:name w:val="Нижний колонтитул Знак"/>
    <w:link w:val="7"/>
    <w:qFormat/>
    <w:locked/>
    <w:uiPriority w:val="99"/>
    <w:rPr>
      <w:rFonts w:ascii="Arial" w:hAnsi="Arial" w:cs="Arial"/>
      <w:sz w:val="24"/>
      <w:szCs w:val="24"/>
    </w:rPr>
  </w:style>
  <w:style w:type="character" w:customStyle="1" w:styleId="16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830</Words>
  <Characters>4734</Characters>
  <Lines>39</Lines>
  <Paragraphs>11</Paragraphs>
  <TotalTime>8</TotalTime>
  <ScaleCrop>false</ScaleCrop>
  <LinksUpToDate>false</LinksUpToDate>
  <CharactersWithSpaces>5553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2025-02-26T07:24:00Z</dcterms:created>
  <dc:creator>Ottar</dc:creator>
  <cp:lastModifiedBy>User</cp:lastModifiedBy>
  <cp:lastPrinted>2025-06-04T10:52:36Z</cp:lastPrinted>
  <dcterms:modified xsi:type="dcterms:W3CDTF">2025-06-04T11:00:49Z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0F0E90430F77455083C9B4B1BE25E5D8_12</vt:lpwstr>
  </property>
</Properties>
</file>