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96" w:rsidRPr="00FD7790" w:rsidRDefault="008B5E96" w:rsidP="008B5E96">
      <w:pPr>
        <w:jc w:val="center"/>
        <w:rPr>
          <w:b/>
        </w:rPr>
      </w:pPr>
      <w:r w:rsidRPr="007158DB">
        <w:rPr>
          <w:b/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page">
              <wp:posOffset>3787775</wp:posOffset>
            </wp:positionH>
            <wp:positionV relativeFrom="page">
              <wp:posOffset>367665</wp:posOffset>
            </wp:positionV>
            <wp:extent cx="565150" cy="441960"/>
            <wp:effectExtent l="0" t="0" r="6350" b="0"/>
            <wp:wrapTight wrapText="bothSides">
              <wp:wrapPolygon edited="0">
                <wp:start x="0" y="0"/>
                <wp:lineTo x="0" y="20483"/>
                <wp:lineTo x="21115" y="20483"/>
                <wp:lineTo x="21115" y="0"/>
                <wp:lineTo x="0" y="0"/>
              </wp:wrapPolygon>
            </wp:wrapTight>
            <wp:docPr id="5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41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B5E96" w:rsidRPr="007158DB" w:rsidRDefault="008B5E96" w:rsidP="008B5E96">
      <w:pPr>
        <w:jc w:val="center"/>
        <w:rPr>
          <w:sz w:val="18"/>
          <w:szCs w:val="18"/>
        </w:rPr>
      </w:pPr>
      <w:r w:rsidRPr="007158DB">
        <w:rPr>
          <w:sz w:val="18"/>
          <w:szCs w:val="18"/>
        </w:rPr>
        <w:t>ПРАВИТЕЛЬСТВО  РОСТОВСКОЙ ОБЛАСТИ</w:t>
      </w:r>
    </w:p>
    <w:p w:rsidR="008B5E96" w:rsidRPr="007158DB" w:rsidRDefault="008B5E96" w:rsidP="008B5E96">
      <w:pPr>
        <w:jc w:val="center"/>
        <w:rPr>
          <w:spacing w:val="-10"/>
          <w:sz w:val="18"/>
          <w:szCs w:val="18"/>
        </w:rPr>
      </w:pPr>
      <w:r w:rsidRPr="007158DB">
        <w:rPr>
          <w:spacing w:val="-10"/>
          <w:sz w:val="18"/>
          <w:szCs w:val="18"/>
        </w:rPr>
        <w:t xml:space="preserve">МИНИСТЕРСТВО СТРОИТЕЛЬСТВА,  АРХИТЕКТУРЫ  И </w:t>
      </w:r>
      <w:r w:rsidRPr="007158DB">
        <w:rPr>
          <w:caps/>
          <w:spacing w:val="-10"/>
          <w:sz w:val="18"/>
          <w:szCs w:val="18"/>
        </w:rPr>
        <w:t>ТЕРРИТОРИАЛЬНОГО РАЗВИТИЯ</w:t>
      </w:r>
    </w:p>
    <w:p w:rsidR="008B5E96" w:rsidRPr="007158DB" w:rsidRDefault="008B5E96" w:rsidP="008B5E96">
      <w:pPr>
        <w:jc w:val="center"/>
        <w:rPr>
          <w:spacing w:val="-10"/>
          <w:sz w:val="18"/>
          <w:szCs w:val="18"/>
        </w:rPr>
      </w:pPr>
      <w:r w:rsidRPr="007158DB">
        <w:rPr>
          <w:spacing w:val="-10"/>
          <w:sz w:val="18"/>
          <w:szCs w:val="18"/>
        </w:rPr>
        <w:t>РОСТОВСКОЙ ОБЛАСТИ</w:t>
      </w:r>
    </w:p>
    <w:p w:rsidR="008B5E96" w:rsidRPr="007158DB" w:rsidRDefault="00576205" w:rsidP="008B5E96">
      <w:pPr>
        <w:jc w:val="center"/>
        <w:rPr>
          <w:spacing w:val="-10"/>
          <w:sz w:val="18"/>
          <w:szCs w:val="18"/>
        </w:rPr>
      </w:pPr>
      <w:r w:rsidRPr="00576205">
        <w:rPr>
          <w:noProof/>
          <w:sz w:val="22"/>
          <w:szCs w:val="22"/>
        </w:rPr>
        <w:pict>
          <v:line id="Прямая соединительная линия 14" o:spid="_x0000_s1026" style="position:absolute;left:0;text-align:left;z-index:251661312;visibility:visible;mso-wrap-distance-top:-6e-5mm;mso-wrap-distance-bottom:-6e-5mm;mso-position-vertical-relative:page" from="34.4pt,107.6pt" to="457.8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" strokeweight=".26mm">
            <v:stroke joinstyle="miter"/>
            <w10:wrap anchory="page"/>
          </v:line>
        </w:pict>
      </w:r>
    </w:p>
    <w:p w:rsidR="008B5E96" w:rsidRPr="007158DB" w:rsidRDefault="008B5E96" w:rsidP="008B5E96">
      <w:pPr>
        <w:jc w:val="center"/>
        <w:rPr>
          <w:sz w:val="20"/>
          <w:szCs w:val="20"/>
        </w:rPr>
      </w:pPr>
      <w:r w:rsidRPr="007158DB">
        <w:rPr>
          <w:sz w:val="20"/>
          <w:szCs w:val="20"/>
        </w:rPr>
        <w:t>ГОСУДАРСТВЕННОЕ АВТОНОМНОЕ УЧРЕЖДЕНИЕ РОСТОВСКОЙ ОБЛАСТИ</w:t>
      </w:r>
    </w:p>
    <w:p w:rsidR="008B5E96" w:rsidRPr="007158DB" w:rsidRDefault="008B5E96" w:rsidP="008B5E96">
      <w:pPr>
        <w:jc w:val="center"/>
        <w:rPr>
          <w:spacing w:val="-8"/>
          <w:sz w:val="20"/>
          <w:szCs w:val="20"/>
        </w:rPr>
      </w:pPr>
      <w:r w:rsidRPr="007158DB">
        <w:rPr>
          <w:spacing w:val="-8"/>
          <w:sz w:val="20"/>
          <w:szCs w:val="20"/>
        </w:rPr>
        <w:t>«РЕГИОНАЛЬНЫЙ НАУЧНО-ИССЛЕДОВАТЕЛЬСКИЙ И ПРОЕКТНЫЙ ИНСТИТУТ ГРАДОСТРОИТЕЛЬСТВА»</w:t>
      </w:r>
    </w:p>
    <w:p w:rsidR="008B5E96" w:rsidRPr="007158DB" w:rsidRDefault="00576205" w:rsidP="008B5E96">
      <w:pPr>
        <w:ind w:left="5103"/>
        <w:rPr>
          <w:sz w:val="26"/>
          <w:szCs w:val="26"/>
        </w:rPr>
      </w:pPr>
      <w:r w:rsidRPr="00576205">
        <w:rPr>
          <w:noProof/>
          <w:sz w:val="22"/>
          <w:szCs w:val="22"/>
        </w:rPr>
        <w:pict>
          <v:line id="_x0000_s1029" style="position:absolute;left:0;text-align:left;z-index:251666432;visibility:visible;mso-wrap-distance-top:-6e-5mm;mso-wrap-distance-bottom:-6e-5mm;mso-position-vertical-relative:page" from="18.85pt,143.35pt" to="472.35pt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" strokeweight=".26mm">
            <v:stroke joinstyle="miter"/>
            <w10:wrap anchory="page"/>
          </v:line>
        </w:pict>
      </w:r>
    </w:p>
    <w:p w:rsidR="007158DB" w:rsidRPr="007158DB" w:rsidRDefault="007158DB" w:rsidP="008B5E96">
      <w:pPr>
        <w:ind w:left="5103"/>
        <w:rPr>
          <w:sz w:val="26"/>
          <w:szCs w:val="26"/>
        </w:rPr>
      </w:pPr>
    </w:p>
    <w:p w:rsidR="00A013EF" w:rsidRPr="006E2636" w:rsidRDefault="00A013EF" w:rsidP="00A013EF">
      <w:pPr>
        <w:ind w:left="5103"/>
        <w:rPr>
          <w:sz w:val="26"/>
          <w:szCs w:val="26"/>
        </w:rPr>
      </w:pPr>
      <w:r w:rsidRPr="006E2636">
        <w:rPr>
          <w:sz w:val="26"/>
          <w:szCs w:val="26"/>
        </w:rPr>
        <w:t xml:space="preserve">Муниципальный контракт № </w:t>
      </w:r>
      <w:r w:rsidR="006E2636" w:rsidRPr="006E2636">
        <w:rPr>
          <w:sz w:val="26"/>
          <w:szCs w:val="26"/>
        </w:rPr>
        <w:t>601</w:t>
      </w:r>
      <w:r w:rsidRPr="006E2636">
        <w:rPr>
          <w:sz w:val="26"/>
          <w:szCs w:val="26"/>
        </w:rPr>
        <w:t>/1</w:t>
      </w:r>
      <w:r w:rsidR="006E2636" w:rsidRPr="006E2636">
        <w:rPr>
          <w:sz w:val="26"/>
          <w:szCs w:val="26"/>
        </w:rPr>
        <w:t>6</w:t>
      </w:r>
    </w:p>
    <w:p w:rsidR="00A013EF" w:rsidRPr="006E2636" w:rsidRDefault="00A013EF" w:rsidP="00A013EF">
      <w:pPr>
        <w:tabs>
          <w:tab w:val="right" w:pos="9639"/>
        </w:tabs>
        <w:ind w:left="5103"/>
        <w:rPr>
          <w:sz w:val="26"/>
          <w:szCs w:val="26"/>
        </w:rPr>
      </w:pPr>
      <w:r w:rsidRPr="006E2636">
        <w:rPr>
          <w:sz w:val="26"/>
          <w:szCs w:val="26"/>
        </w:rPr>
        <w:t xml:space="preserve">от </w:t>
      </w:r>
      <w:r w:rsidR="006E2636" w:rsidRPr="006E2636">
        <w:rPr>
          <w:sz w:val="26"/>
          <w:szCs w:val="26"/>
        </w:rPr>
        <w:t>01</w:t>
      </w:r>
      <w:r w:rsidRPr="006E2636">
        <w:rPr>
          <w:sz w:val="26"/>
          <w:szCs w:val="26"/>
        </w:rPr>
        <w:t xml:space="preserve"> </w:t>
      </w:r>
      <w:r w:rsidR="006E2636" w:rsidRPr="006E2636">
        <w:rPr>
          <w:sz w:val="26"/>
          <w:szCs w:val="26"/>
        </w:rPr>
        <w:t>апрел</w:t>
      </w:r>
      <w:r w:rsidRPr="006E2636">
        <w:rPr>
          <w:sz w:val="26"/>
          <w:szCs w:val="26"/>
        </w:rPr>
        <w:t>я 201</w:t>
      </w:r>
      <w:r w:rsidR="006E2636" w:rsidRPr="006E2636">
        <w:rPr>
          <w:sz w:val="26"/>
          <w:szCs w:val="26"/>
        </w:rPr>
        <w:t>6</w:t>
      </w:r>
      <w:r w:rsidRPr="006E2636">
        <w:rPr>
          <w:sz w:val="26"/>
          <w:szCs w:val="26"/>
        </w:rPr>
        <w:t>г.</w:t>
      </w:r>
      <w:r w:rsidRPr="006E2636">
        <w:rPr>
          <w:sz w:val="26"/>
          <w:szCs w:val="26"/>
        </w:rPr>
        <w:tab/>
      </w:r>
    </w:p>
    <w:p w:rsidR="00A013EF" w:rsidRPr="007158DB" w:rsidRDefault="00A013EF" w:rsidP="00A013EF">
      <w:pPr>
        <w:ind w:left="5103"/>
        <w:rPr>
          <w:sz w:val="26"/>
          <w:szCs w:val="26"/>
        </w:rPr>
      </w:pPr>
      <w:r w:rsidRPr="006E2636">
        <w:rPr>
          <w:sz w:val="26"/>
          <w:szCs w:val="26"/>
        </w:rPr>
        <w:t xml:space="preserve">Арх. № </w:t>
      </w:r>
      <w:r w:rsidR="005B2B42">
        <w:rPr>
          <w:sz w:val="26"/>
          <w:szCs w:val="26"/>
        </w:rPr>
        <w:t>301/2</w:t>
      </w:r>
      <w:r w:rsidRPr="006E2636">
        <w:rPr>
          <w:sz w:val="26"/>
          <w:szCs w:val="26"/>
        </w:rPr>
        <w:t>-1</w:t>
      </w:r>
      <w:r w:rsidR="006E2636" w:rsidRPr="006E2636">
        <w:rPr>
          <w:sz w:val="26"/>
          <w:szCs w:val="26"/>
        </w:rPr>
        <w:t>6</w:t>
      </w:r>
      <w:r w:rsidRPr="006E2636">
        <w:rPr>
          <w:sz w:val="26"/>
          <w:szCs w:val="26"/>
        </w:rPr>
        <w:t>-ПЗЗ(к)</w:t>
      </w:r>
    </w:p>
    <w:p w:rsidR="008B5E96" w:rsidRPr="00DA79D5" w:rsidRDefault="008B5E96" w:rsidP="008B5E96">
      <w:pPr>
        <w:ind w:left="5103"/>
        <w:rPr>
          <w:sz w:val="28"/>
          <w:szCs w:val="28"/>
        </w:rPr>
      </w:pPr>
    </w:p>
    <w:p w:rsidR="007158DB" w:rsidRPr="007158DB" w:rsidRDefault="007158DB" w:rsidP="008B5E96">
      <w:pPr>
        <w:ind w:left="5103"/>
        <w:rPr>
          <w:sz w:val="26"/>
          <w:szCs w:val="26"/>
        </w:rPr>
      </w:pPr>
    </w:p>
    <w:p w:rsidR="007158DB" w:rsidRPr="007158DB" w:rsidRDefault="007158DB" w:rsidP="008B5E96">
      <w:pPr>
        <w:ind w:left="5103"/>
        <w:rPr>
          <w:sz w:val="26"/>
          <w:szCs w:val="26"/>
        </w:rPr>
      </w:pPr>
    </w:p>
    <w:p w:rsidR="007158DB" w:rsidRPr="007158DB" w:rsidRDefault="007158DB" w:rsidP="008B5E96">
      <w:pPr>
        <w:ind w:left="5103"/>
        <w:rPr>
          <w:sz w:val="26"/>
          <w:szCs w:val="26"/>
        </w:rPr>
      </w:pPr>
    </w:p>
    <w:p w:rsidR="007158DB" w:rsidRPr="007158DB" w:rsidRDefault="007158DB" w:rsidP="008B5E96">
      <w:pPr>
        <w:ind w:left="5103"/>
        <w:rPr>
          <w:sz w:val="26"/>
          <w:szCs w:val="26"/>
        </w:rPr>
      </w:pPr>
    </w:p>
    <w:p w:rsidR="00B02FB9" w:rsidRDefault="00752732" w:rsidP="00B02FB9">
      <w:pPr>
        <w:jc w:val="center"/>
        <w:rPr>
          <w:b/>
          <w:sz w:val="32"/>
          <w:szCs w:val="32"/>
        </w:rPr>
      </w:pPr>
      <w:r w:rsidRPr="007158DB">
        <w:rPr>
          <w:b/>
          <w:sz w:val="32"/>
          <w:szCs w:val="32"/>
        </w:rPr>
        <w:t>ВНЕСЕНИ</w:t>
      </w:r>
      <w:r w:rsidR="002C1CBF">
        <w:rPr>
          <w:b/>
          <w:sz w:val="32"/>
          <w:szCs w:val="32"/>
        </w:rPr>
        <w:t>Е</w:t>
      </w:r>
      <w:r w:rsidRPr="007158DB">
        <w:rPr>
          <w:b/>
          <w:sz w:val="32"/>
          <w:szCs w:val="32"/>
        </w:rPr>
        <w:t xml:space="preserve"> ИЗМЕНЕНИЙ</w:t>
      </w:r>
      <w:r w:rsidR="00B02FB9">
        <w:rPr>
          <w:b/>
          <w:sz w:val="32"/>
          <w:szCs w:val="32"/>
        </w:rPr>
        <w:t xml:space="preserve"> </w:t>
      </w:r>
    </w:p>
    <w:p w:rsidR="007158DB" w:rsidRPr="007158DB" w:rsidRDefault="007158DB" w:rsidP="00FD7790">
      <w:pPr>
        <w:jc w:val="center"/>
        <w:rPr>
          <w:rFonts w:eastAsiaTheme="minorHAnsi"/>
          <w:b/>
          <w:bCs/>
          <w:color w:val="000000"/>
          <w:sz w:val="32"/>
          <w:szCs w:val="32"/>
          <w:lang w:eastAsia="en-US"/>
        </w:rPr>
      </w:pPr>
      <w:r w:rsidRPr="007158DB">
        <w:rPr>
          <w:b/>
          <w:sz w:val="32"/>
          <w:szCs w:val="32"/>
        </w:rPr>
        <w:t xml:space="preserve">В </w:t>
      </w:r>
      <w:r w:rsidRPr="007158DB">
        <w:rPr>
          <w:rFonts w:eastAsiaTheme="minorHAnsi"/>
          <w:b/>
          <w:bCs/>
          <w:color w:val="000000"/>
          <w:sz w:val="32"/>
          <w:szCs w:val="32"/>
          <w:lang w:eastAsia="en-US"/>
        </w:rPr>
        <w:t>ПРАВИЛА ЗЕМЛЕПОЛЬЗОВАНИЯ И ЗАСТРОЙКИ</w:t>
      </w:r>
    </w:p>
    <w:p w:rsidR="001A60E6" w:rsidRPr="007158DB" w:rsidRDefault="001A60E6" w:rsidP="001A60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УГЛЕГОРСКОГО</w:t>
      </w:r>
      <w:r w:rsidRPr="007158D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СЕЛЬ</w:t>
      </w:r>
      <w:r w:rsidRPr="007158DB">
        <w:rPr>
          <w:b/>
          <w:sz w:val="32"/>
          <w:szCs w:val="32"/>
        </w:rPr>
        <w:t>СКОГО ПОСЕЛЕНИЯ</w:t>
      </w:r>
    </w:p>
    <w:p w:rsidR="007158DB" w:rsidRPr="007158DB" w:rsidRDefault="001A60E6" w:rsidP="001A60E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32"/>
          <w:szCs w:val="32"/>
          <w:lang w:eastAsia="en-US"/>
        </w:rPr>
      </w:pPr>
      <w:r>
        <w:rPr>
          <w:rFonts w:eastAsiaTheme="minorHAnsi"/>
          <w:b/>
          <w:color w:val="000000"/>
          <w:sz w:val="32"/>
          <w:szCs w:val="32"/>
          <w:lang w:eastAsia="en-US"/>
        </w:rPr>
        <w:t>ТАЦИНСКОГО</w:t>
      </w:r>
      <w:r w:rsidRPr="007158DB">
        <w:rPr>
          <w:rFonts w:eastAsiaTheme="minorHAnsi"/>
          <w:b/>
          <w:color w:val="000000"/>
          <w:sz w:val="32"/>
          <w:szCs w:val="32"/>
          <w:lang w:eastAsia="en-US"/>
        </w:rPr>
        <w:t xml:space="preserve"> </w:t>
      </w:r>
      <w:r w:rsidR="007158DB" w:rsidRPr="007158DB">
        <w:rPr>
          <w:rFonts w:eastAsiaTheme="minorHAnsi"/>
          <w:b/>
          <w:color w:val="000000"/>
          <w:sz w:val="32"/>
          <w:szCs w:val="32"/>
          <w:lang w:eastAsia="en-US"/>
        </w:rPr>
        <w:t>РАЙОНА РОСТОВСКОЙ ОБЛАСТИ</w:t>
      </w:r>
    </w:p>
    <w:p w:rsidR="00FD7790" w:rsidRDefault="00FD7790" w:rsidP="008B5E96">
      <w:pPr>
        <w:autoSpaceDE w:val="0"/>
        <w:jc w:val="center"/>
        <w:rPr>
          <w:color w:val="000000"/>
          <w:sz w:val="30"/>
          <w:szCs w:val="30"/>
        </w:rPr>
      </w:pPr>
    </w:p>
    <w:p w:rsidR="008B5E96" w:rsidRPr="007158DB" w:rsidRDefault="008B5E96" w:rsidP="008B5E96">
      <w:pPr>
        <w:jc w:val="center"/>
        <w:rPr>
          <w:b/>
          <w:sz w:val="28"/>
          <w:szCs w:val="28"/>
        </w:rPr>
      </w:pPr>
      <w:r w:rsidRPr="007158DB">
        <w:rPr>
          <w:b/>
          <w:sz w:val="28"/>
          <w:szCs w:val="28"/>
        </w:rPr>
        <w:t>ПОЯСНИТЕЛЬНАЯ ЗАПИСКА</w:t>
      </w:r>
    </w:p>
    <w:p w:rsidR="008B5E96" w:rsidRPr="007158DB" w:rsidRDefault="008B5E96" w:rsidP="008B5E96">
      <w:pPr>
        <w:autoSpaceDE w:val="0"/>
        <w:jc w:val="center"/>
        <w:rPr>
          <w:b/>
          <w:noProof/>
          <w:color w:val="000000"/>
        </w:rPr>
      </w:pPr>
    </w:p>
    <w:p w:rsidR="008B5E96" w:rsidRPr="007158DB" w:rsidRDefault="008B5E96" w:rsidP="008B5E96">
      <w:pPr>
        <w:autoSpaceDE w:val="0"/>
        <w:jc w:val="center"/>
        <w:rPr>
          <w:b/>
          <w:noProof/>
          <w:color w:val="000000"/>
        </w:rPr>
      </w:pPr>
    </w:p>
    <w:p w:rsidR="00916C2D" w:rsidRDefault="005B2B42" w:rsidP="00916C2D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301/2</w:t>
      </w:r>
      <w:r w:rsidR="00503A9D" w:rsidRPr="006E2636">
        <w:rPr>
          <w:sz w:val="28"/>
          <w:szCs w:val="28"/>
        </w:rPr>
        <w:t>-1</w:t>
      </w:r>
      <w:r w:rsidR="006E2636" w:rsidRPr="006E2636">
        <w:rPr>
          <w:sz w:val="28"/>
          <w:szCs w:val="28"/>
        </w:rPr>
        <w:t>6</w:t>
      </w:r>
      <w:r w:rsidR="00503A9D" w:rsidRPr="006E2636">
        <w:rPr>
          <w:sz w:val="28"/>
          <w:szCs w:val="28"/>
        </w:rPr>
        <w:t>-</w:t>
      </w:r>
      <w:r w:rsidR="00916C2D" w:rsidRPr="006E2636">
        <w:rPr>
          <w:sz w:val="28"/>
          <w:szCs w:val="28"/>
        </w:rPr>
        <w:t>ПЗЗ(к)-</w:t>
      </w:r>
      <w:r w:rsidR="00916C2D" w:rsidRPr="006E2636">
        <w:rPr>
          <w:sz w:val="28"/>
          <w:szCs w:val="28"/>
          <w:lang w:eastAsia="en-US"/>
        </w:rPr>
        <w:t>ПЗ</w:t>
      </w:r>
    </w:p>
    <w:p w:rsidR="00B02FB9" w:rsidRPr="00B02FB9" w:rsidRDefault="00B02FB9" w:rsidP="00916C2D">
      <w:pPr>
        <w:jc w:val="center"/>
        <w:rPr>
          <w:sz w:val="20"/>
          <w:szCs w:val="20"/>
        </w:rPr>
      </w:pPr>
    </w:p>
    <w:p w:rsidR="008B5E96" w:rsidRPr="007158DB" w:rsidRDefault="008B5E96" w:rsidP="008B5E96">
      <w:pPr>
        <w:autoSpaceDE w:val="0"/>
        <w:jc w:val="center"/>
        <w:rPr>
          <w:b/>
          <w:noProof/>
          <w:color w:val="000000"/>
        </w:rPr>
      </w:pPr>
    </w:p>
    <w:p w:rsidR="008B5E96" w:rsidRPr="007158DB" w:rsidRDefault="00B02FB9" w:rsidP="008B5E96">
      <w:pPr>
        <w:autoSpaceDE w:val="0"/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801839" cy="3353890"/>
            <wp:effectExtent l="133350" t="95250" r="84611" b="56060"/>
            <wp:docPr id="1" name="Рисунок 1" descr="\\Fileserver\рабочая\РГ Ладыгина И.А\_Углегорское СП\ГП и ПЗЗ\0_c76fd_9c5fb213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erver\рабочая\РГ Ладыгина И.А\_Углегорское СП\ГП и ПЗЗ\0_c76fd_9c5fb213_XX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020" cy="33534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B5E96" w:rsidRPr="007158DB" w:rsidRDefault="008B5E96" w:rsidP="008B5E96">
      <w:pPr>
        <w:autoSpaceDE w:val="0"/>
        <w:jc w:val="center"/>
        <w:rPr>
          <w:b/>
          <w:noProof/>
          <w:color w:val="000000"/>
        </w:rPr>
      </w:pPr>
    </w:p>
    <w:p w:rsidR="008B5E96" w:rsidRPr="007158DB" w:rsidRDefault="008B5E96" w:rsidP="008B5E96">
      <w:pPr>
        <w:jc w:val="center"/>
        <w:rPr>
          <w:sz w:val="28"/>
          <w:szCs w:val="28"/>
        </w:rPr>
      </w:pPr>
      <w:r w:rsidRPr="007158DB">
        <w:rPr>
          <w:sz w:val="28"/>
          <w:szCs w:val="28"/>
        </w:rPr>
        <w:t>Ростов-на-Дону</w:t>
      </w:r>
    </w:p>
    <w:p w:rsidR="008B5E96" w:rsidRPr="007158DB" w:rsidRDefault="008B5E96" w:rsidP="008B5E96">
      <w:pPr>
        <w:jc w:val="center"/>
        <w:rPr>
          <w:sz w:val="28"/>
          <w:szCs w:val="28"/>
        </w:rPr>
      </w:pPr>
      <w:r w:rsidRPr="007158DB">
        <w:rPr>
          <w:sz w:val="28"/>
          <w:szCs w:val="28"/>
        </w:rPr>
        <w:t>201</w:t>
      </w:r>
      <w:r w:rsidR="00BC1686">
        <w:rPr>
          <w:sz w:val="28"/>
          <w:szCs w:val="28"/>
        </w:rPr>
        <w:t>6</w:t>
      </w:r>
      <w:r w:rsidRPr="007158DB">
        <w:rPr>
          <w:sz w:val="28"/>
          <w:szCs w:val="28"/>
        </w:rPr>
        <w:t xml:space="preserve"> год </w:t>
      </w:r>
    </w:p>
    <w:p w:rsidR="008B5E96" w:rsidRPr="007158DB" w:rsidRDefault="008B5E96" w:rsidP="008B5E96">
      <w:pPr>
        <w:jc w:val="center"/>
        <w:rPr>
          <w:sz w:val="18"/>
          <w:szCs w:val="18"/>
        </w:rPr>
      </w:pPr>
    </w:p>
    <w:p w:rsidR="008B5E96" w:rsidRPr="007158DB" w:rsidRDefault="008B5E96" w:rsidP="008B5E96">
      <w:pPr>
        <w:jc w:val="center"/>
        <w:rPr>
          <w:sz w:val="18"/>
          <w:szCs w:val="18"/>
        </w:rPr>
      </w:pPr>
      <w:r w:rsidRPr="007158DB">
        <w:rPr>
          <w:b/>
          <w:noProof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page">
              <wp:posOffset>3745230</wp:posOffset>
            </wp:positionH>
            <wp:positionV relativeFrom="page">
              <wp:posOffset>367665</wp:posOffset>
            </wp:positionV>
            <wp:extent cx="561340" cy="438785"/>
            <wp:effectExtent l="19050" t="0" r="0" b="0"/>
            <wp:wrapTight wrapText="bothSides">
              <wp:wrapPolygon edited="0">
                <wp:start x="-733" y="0"/>
                <wp:lineTo x="-733" y="20631"/>
                <wp:lineTo x="21258" y="20631"/>
                <wp:lineTo x="21258" y="0"/>
                <wp:lineTo x="-733" y="0"/>
              </wp:wrapPolygon>
            </wp:wrapTight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438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58DB">
        <w:rPr>
          <w:b/>
          <w:noProof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page">
              <wp:posOffset>3787775</wp:posOffset>
            </wp:positionH>
            <wp:positionV relativeFrom="page">
              <wp:posOffset>367665</wp:posOffset>
            </wp:positionV>
            <wp:extent cx="565150" cy="441960"/>
            <wp:effectExtent l="0" t="0" r="6350" b="0"/>
            <wp:wrapTight wrapText="bothSides">
              <wp:wrapPolygon edited="0">
                <wp:start x="0" y="0"/>
                <wp:lineTo x="0" y="20483"/>
                <wp:lineTo x="21115" y="20483"/>
                <wp:lineTo x="21115" y="0"/>
                <wp:lineTo x="0" y="0"/>
              </wp:wrapPolygon>
            </wp:wrapTight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41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58DB">
        <w:rPr>
          <w:sz w:val="18"/>
          <w:szCs w:val="18"/>
        </w:rPr>
        <w:t>ПРАВИТЕЛЬСТВО  РОСТОВСКОЙ ОБЛАСТИ</w:t>
      </w:r>
    </w:p>
    <w:p w:rsidR="008B5E96" w:rsidRPr="007158DB" w:rsidRDefault="008B5E96" w:rsidP="008B5E96">
      <w:pPr>
        <w:jc w:val="center"/>
        <w:rPr>
          <w:spacing w:val="-10"/>
          <w:sz w:val="18"/>
          <w:szCs w:val="18"/>
        </w:rPr>
      </w:pPr>
      <w:r w:rsidRPr="007158DB">
        <w:rPr>
          <w:spacing w:val="-10"/>
          <w:sz w:val="18"/>
          <w:szCs w:val="18"/>
        </w:rPr>
        <w:t xml:space="preserve">МИНИСТЕРСТВО СТРОИТЕЛЬСТВА,  АРХИТЕКТУРЫ  И </w:t>
      </w:r>
      <w:r w:rsidRPr="007158DB">
        <w:rPr>
          <w:caps/>
          <w:spacing w:val="-10"/>
          <w:sz w:val="18"/>
          <w:szCs w:val="18"/>
        </w:rPr>
        <w:t>ТЕРРИТОРИАЛЬНОГО РАЗВИТИЯ</w:t>
      </w:r>
    </w:p>
    <w:p w:rsidR="008B5E96" w:rsidRPr="007158DB" w:rsidRDefault="008B5E96" w:rsidP="008B5E96">
      <w:pPr>
        <w:jc w:val="center"/>
        <w:rPr>
          <w:spacing w:val="-10"/>
          <w:sz w:val="18"/>
          <w:szCs w:val="18"/>
        </w:rPr>
      </w:pPr>
      <w:r w:rsidRPr="007158DB">
        <w:rPr>
          <w:spacing w:val="-10"/>
          <w:sz w:val="18"/>
          <w:szCs w:val="18"/>
        </w:rPr>
        <w:t>РОСТОВСКОЙ ОБЛАСТИ</w:t>
      </w:r>
    </w:p>
    <w:p w:rsidR="008B5E96" w:rsidRPr="007158DB" w:rsidRDefault="00576205" w:rsidP="008B5E96">
      <w:pPr>
        <w:spacing w:before="240"/>
        <w:jc w:val="center"/>
        <w:rPr>
          <w:sz w:val="20"/>
          <w:szCs w:val="20"/>
        </w:rPr>
      </w:pPr>
      <w:r w:rsidRPr="00576205">
        <w:rPr>
          <w:noProof/>
          <w:sz w:val="22"/>
          <w:szCs w:val="22"/>
        </w:rPr>
        <w:pict>
          <v:line id="_x0000_s1027" style="position:absolute;left:0;text-align:left;z-index:251664384;visibility:visible;mso-wrap-distance-top:-6e-5mm;mso-wrap-distance-bottom:-6e-5mm;mso-position-vertical-relative:page" from="34.4pt,102pt" to="457.8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" strokeweight=".26mm">
            <v:stroke joinstyle="miter"/>
            <w10:wrap anchory="page"/>
          </v:line>
        </w:pict>
      </w:r>
      <w:r w:rsidR="008B5E96" w:rsidRPr="007158DB">
        <w:rPr>
          <w:sz w:val="20"/>
          <w:szCs w:val="20"/>
        </w:rPr>
        <w:t>ГОСУДАРСТВЕННОЕ АВТОНОМНОЕ УЧРЕЖДЕНИЕ РОСТОВСКОЙ ОБЛАСТИ</w:t>
      </w:r>
    </w:p>
    <w:p w:rsidR="008B5E96" w:rsidRPr="007158DB" w:rsidRDefault="008B5E96" w:rsidP="008B5E96">
      <w:pPr>
        <w:jc w:val="center"/>
        <w:rPr>
          <w:spacing w:val="-8"/>
          <w:sz w:val="20"/>
          <w:szCs w:val="20"/>
        </w:rPr>
      </w:pPr>
      <w:r w:rsidRPr="007158DB">
        <w:rPr>
          <w:spacing w:val="-8"/>
          <w:sz w:val="20"/>
          <w:szCs w:val="20"/>
        </w:rPr>
        <w:t>«РЕГИОНАЛЬНЫЙ НАУЧНО-ИССЛЕДОВАТЕЛЬСКИЙ И ПРОЕКТНЫЙ ИНСТИТУТ ГРАДОСТРОИТЕЛЬСТВА»</w:t>
      </w:r>
    </w:p>
    <w:p w:rsidR="008B5E96" w:rsidRPr="007158DB" w:rsidRDefault="00576205" w:rsidP="008B5E96">
      <w:pPr>
        <w:ind w:left="5103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8" style="position:absolute;left:0;text-align:left;z-index:251665408;visibility:visible;mso-wrap-distance-top:-8e-5mm;mso-wrap-distance-bottom:-8e-5mm;mso-position-vertical-relative:page" from="24.9pt,142.8pt" to="472.05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" strokeweight=".26mm">
            <v:stroke joinstyle="miter"/>
            <w10:wrap anchory="page"/>
          </v:line>
        </w:pict>
      </w:r>
    </w:p>
    <w:p w:rsidR="001A60E6" w:rsidRDefault="001A60E6" w:rsidP="001A60E6">
      <w:pPr>
        <w:autoSpaceDE w:val="0"/>
        <w:autoSpaceDN w:val="0"/>
        <w:adjustRightInd w:val="0"/>
        <w:ind w:left="5954"/>
        <w:rPr>
          <w:sz w:val="26"/>
          <w:szCs w:val="26"/>
        </w:rPr>
      </w:pPr>
    </w:p>
    <w:p w:rsidR="006E2636" w:rsidRPr="006E2636" w:rsidRDefault="006E2636" w:rsidP="006E2636">
      <w:pPr>
        <w:ind w:left="5103"/>
        <w:rPr>
          <w:sz w:val="26"/>
          <w:szCs w:val="26"/>
        </w:rPr>
      </w:pPr>
      <w:r w:rsidRPr="006E2636">
        <w:rPr>
          <w:sz w:val="26"/>
          <w:szCs w:val="26"/>
        </w:rPr>
        <w:t>Муниципальный контракт № 601/16</w:t>
      </w:r>
    </w:p>
    <w:p w:rsidR="006E2636" w:rsidRPr="006E2636" w:rsidRDefault="006E2636" w:rsidP="006E2636">
      <w:pPr>
        <w:tabs>
          <w:tab w:val="right" w:pos="9639"/>
        </w:tabs>
        <w:ind w:left="5103"/>
        <w:rPr>
          <w:sz w:val="26"/>
          <w:szCs w:val="26"/>
        </w:rPr>
      </w:pPr>
      <w:r w:rsidRPr="006E2636">
        <w:rPr>
          <w:sz w:val="26"/>
          <w:szCs w:val="26"/>
        </w:rPr>
        <w:t>от 01 апреля 2016г.</w:t>
      </w:r>
      <w:r w:rsidRPr="006E2636">
        <w:rPr>
          <w:sz w:val="26"/>
          <w:szCs w:val="26"/>
        </w:rPr>
        <w:tab/>
      </w:r>
    </w:p>
    <w:p w:rsidR="006E2636" w:rsidRPr="007158DB" w:rsidRDefault="006E2636" w:rsidP="006E2636">
      <w:pPr>
        <w:ind w:left="5103"/>
        <w:rPr>
          <w:sz w:val="26"/>
          <w:szCs w:val="26"/>
        </w:rPr>
      </w:pPr>
      <w:r w:rsidRPr="006E2636">
        <w:rPr>
          <w:sz w:val="26"/>
          <w:szCs w:val="26"/>
        </w:rPr>
        <w:t xml:space="preserve">Арх. № </w:t>
      </w:r>
      <w:r w:rsidR="005B2B42">
        <w:rPr>
          <w:sz w:val="26"/>
          <w:szCs w:val="26"/>
        </w:rPr>
        <w:t>301/2</w:t>
      </w:r>
      <w:r w:rsidRPr="006E2636">
        <w:rPr>
          <w:sz w:val="26"/>
          <w:szCs w:val="26"/>
        </w:rPr>
        <w:t>-16-ПЗЗ(к)</w:t>
      </w:r>
    </w:p>
    <w:p w:rsidR="007158DB" w:rsidRPr="00DA79D5" w:rsidRDefault="007158DB" w:rsidP="007158DB">
      <w:pPr>
        <w:ind w:left="5103"/>
        <w:rPr>
          <w:sz w:val="28"/>
          <w:szCs w:val="28"/>
        </w:rPr>
      </w:pPr>
    </w:p>
    <w:p w:rsidR="007158DB" w:rsidRPr="007158DB" w:rsidRDefault="007158DB" w:rsidP="007158DB">
      <w:pPr>
        <w:ind w:left="5103"/>
        <w:rPr>
          <w:sz w:val="26"/>
          <w:szCs w:val="26"/>
        </w:rPr>
      </w:pPr>
    </w:p>
    <w:p w:rsidR="007158DB" w:rsidRPr="007158DB" w:rsidRDefault="007158DB" w:rsidP="007158DB">
      <w:pPr>
        <w:ind w:left="5103"/>
        <w:rPr>
          <w:sz w:val="26"/>
          <w:szCs w:val="26"/>
        </w:rPr>
      </w:pPr>
    </w:p>
    <w:p w:rsidR="007158DB" w:rsidRPr="007158DB" w:rsidRDefault="007158DB" w:rsidP="007158DB">
      <w:pPr>
        <w:ind w:left="5103"/>
        <w:rPr>
          <w:sz w:val="26"/>
          <w:szCs w:val="26"/>
        </w:rPr>
      </w:pPr>
    </w:p>
    <w:p w:rsidR="007158DB" w:rsidRPr="007158DB" w:rsidRDefault="007158DB" w:rsidP="007158DB">
      <w:pPr>
        <w:ind w:left="5103"/>
        <w:rPr>
          <w:sz w:val="26"/>
          <w:szCs w:val="26"/>
        </w:rPr>
      </w:pPr>
    </w:p>
    <w:p w:rsidR="007158DB" w:rsidRPr="007158DB" w:rsidRDefault="007158DB" w:rsidP="007158DB">
      <w:pPr>
        <w:ind w:left="5103"/>
        <w:rPr>
          <w:sz w:val="26"/>
          <w:szCs w:val="26"/>
        </w:rPr>
      </w:pPr>
    </w:p>
    <w:p w:rsidR="00752732" w:rsidRDefault="00752732" w:rsidP="00FD7790">
      <w:pPr>
        <w:jc w:val="center"/>
        <w:rPr>
          <w:b/>
          <w:sz w:val="32"/>
          <w:szCs w:val="32"/>
        </w:rPr>
      </w:pPr>
      <w:r w:rsidRPr="007158DB">
        <w:rPr>
          <w:b/>
          <w:sz w:val="32"/>
          <w:szCs w:val="32"/>
        </w:rPr>
        <w:t>ВНЕСЕНИ</w:t>
      </w:r>
      <w:r w:rsidR="002C1CBF">
        <w:rPr>
          <w:b/>
          <w:sz w:val="32"/>
          <w:szCs w:val="32"/>
        </w:rPr>
        <w:t>Е</w:t>
      </w:r>
      <w:r w:rsidRPr="007158DB">
        <w:rPr>
          <w:b/>
          <w:sz w:val="32"/>
          <w:szCs w:val="32"/>
        </w:rPr>
        <w:t xml:space="preserve"> ИЗМЕНЕНИЙ </w:t>
      </w:r>
    </w:p>
    <w:p w:rsidR="007158DB" w:rsidRPr="007158DB" w:rsidRDefault="007158DB" w:rsidP="00FD7790">
      <w:pPr>
        <w:jc w:val="center"/>
        <w:rPr>
          <w:rFonts w:eastAsiaTheme="minorHAnsi"/>
          <w:b/>
          <w:bCs/>
          <w:color w:val="000000"/>
          <w:sz w:val="32"/>
          <w:szCs w:val="32"/>
          <w:lang w:eastAsia="en-US"/>
        </w:rPr>
      </w:pPr>
      <w:r w:rsidRPr="007158DB">
        <w:rPr>
          <w:b/>
          <w:sz w:val="32"/>
          <w:szCs w:val="32"/>
        </w:rPr>
        <w:t xml:space="preserve">В </w:t>
      </w:r>
      <w:r w:rsidRPr="007158DB">
        <w:rPr>
          <w:rFonts w:eastAsiaTheme="minorHAnsi"/>
          <w:b/>
          <w:bCs/>
          <w:color w:val="000000"/>
          <w:sz w:val="32"/>
          <w:szCs w:val="32"/>
          <w:lang w:eastAsia="en-US"/>
        </w:rPr>
        <w:t>ПРАВИЛА ЗЕМЛЕПОЛЬЗОВАНИЯ И ЗАСТРОЙКИ</w:t>
      </w:r>
    </w:p>
    <w:p w:rsidR="001A60E6" w:rsidRPr="007158DB" w:rsidRDefault="001A60E6" w:rsidP="001A60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УГЛЕГОРСКОГО</w:t>
      </w:r>
      <w:r w:rsidRPr="007158D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СЕЛЬ</w:t>
      </w:r>
      <w:r w:rsidRPr="007158DB">
        <w:rPr>
          <w:b/>
          <w:sz w:val="32"/>
          <w:szCs w:val="32"/>
        </w:rPr>
        <w:t>СКОГО ПОСЕЛЕНИЯ</w:t>
      </w:r>
    </w:p>
    <w:p w:rsidR="007158DB" w:rsidRPr="007158DB" w:rsidRDefault="001A60E6" w:rsidP="001A60E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32"/>
          <w:szCs w:val="32"/>
          <w:lang w:eastAsia="en-US"/>
        </w:rPr>
      </w:pPr>
      <w:r>
        <w:rPr>
          <w:rFonts w:eastAsiaTheme="minorHAnsi"/>
          <w:b/>
          <w:color w:val="000000"/>
          <w:sz w:val="32"/>
          <w:szCs w:val="32"/>
          <w:lang w:eastAsia="en-US"/>
        </w:rPr>
        <w:t>ТАЦИНСКОГО</w:t>
      </w:r>
      <w:r w:rsidRPr="007158DB">
        <w:rPr>
          <w:rFonts w:eastAsiaTheme="minorHAnsi"/>
          <w:b/>
          <w:color w:val="000000"/>
          <w:sz w:val="32"/>
          <w:szCs w:val="32"/>
          <w:lang w:eastAsia="en-US"/>
        </w:rPr>
        <w:t xml:space="preserve"> </w:t>
      </w:r>
      <w:r w:rsidR="007158DB" w:rsidRPr="007158DB">
        <w:rPr>
          <w:rFonts w:eastAsiaTheme="minorHAnsi"/>
          <w:b/>
          <w:color w:val="000000"/>
          <w:sz w:val="32"/>
          <w:szCs w:val="32"/>
          <w:lang w:eastAsia="en-US"/>
        </w:rPr>
        <w:t>РАЙОНА РОСТОВСКОЙ ОБЛАСТИ</w:t>
      </w:r>
    </w:p>
    <w:p w:rsidR="007158DB" w:rsidRPr="007158DB" w:rsidRDefault="007158DB" w:rsidP="007158DB">
      <w:pPr>
        <w:autoSpaceDE w:val="0"/>
        <w:jc w:val="center"/>
        <w:rPr>
          <w:color w:val="000000"/>
          <w:sz w:val="30"/>
          <w:szCs w:val="30"/>
        </w:rPr>
      </w:pPr>
    </w:p>
    <w:p w:rsidR="007158DB" w:rsidRPr="007158DB" w:rsidRDefault="007158DB" w:rsidP="007158DB">
      <w:pPr>
        <w:autoSpaceDE w:val="0"/>
        <w:jc w:val="center"/>
        <w:rPr>
          <w:color w:val="000000"/>
          <w:sz w:val="30"/>
          <w:szCs w:val="30"/>
        </w:rPr>
      </w:pPr>
    </w:p>
    <w:p w:rsidR="007158DB" w:rsidRDefault="007158DB" w:rsidP="007158DB">
      <w:pPr>
        <w:autoSpaceDE w:val="0"/>
        <w:jc w:val="center"/>
        <w:rPr>
          <w:color w:val="000000"/>
          <w:sz w:val="30"/>
          <w:szCs w:val="30"/>
        </w:rPr>
      </w:pPr>
    </w:p>
    <w:p w:rsidR="001A3E64" w:rsidRDefault="001A3E64" w:rsidP="007158DB">
      <w:pPr>
        <w:autoSpaceDE w:val="0"/>
        <w:jc w:val="center"/>
        <w:rPr>
          <w:color w:val="000000"/>
          <w:sz w:val="30"/>
          <w:szCs w:val="30"/>
        </w:rPr>
      </w:pPr>
    </w:p>
    <w:p w:rsidR="00FD7790" w:rsidRPr="007158DB" w:rsidRDefault="00FD7790" w:rsidP="007158DB">
      <w:pPr>
        <w:autoSpaceDE w:val="0"/>
        <w:jc w:val="center"/>
        <w:rPr>
          <w:color w:val="000000"/>
          <w:sz w:val="30"/>
          <w:szCs w:val="30"/>
        </w:rPr>
      </w:pPr>
    </w:p>
    <w:p w:rsidR="007158DB" w:rsidRPr="007158DB" w:rsidRDefault="007158DB" w:rsidP="007158DB">
      <w:pPr>
        <w:jc w:val="center"/>
        <w:rPr>
          <w:b/>
          <w:sz w:val="28"/>
          <w:szCs w:val="28"/>
        </w:rPr>
      </w:pPr>
      <w:r w:rsidRPr="007158DB">
        <w:rPr>
          <w:b/>
          <w:sz w:val="28"/>
          <w:szCs w:val="28"/>
        </w:rPr>
        <w:t>ПОЯСНИТЕЛЬНАЯ ЗАПИСКА</w:t>
      </w:r>
    </w:p>
    <w:p w:rsidR="008B5E96" w:rsidRPr="007158DB" w:rsidRDefault="008B5E96" w:rsidP="008B5E96">
      <w:pPr>
        <w:jc w:val="center"/>
        <w:rPr>
          <w:sz w:val="28"/>
          <w:szCs w:val="28"/>
        </w:rPr>
      </w:pPr>
    </w:p>
    <w:p w:rsidR="008B5E96" w:rsidRPr="00332808" w:rsidRDefault="005B2B42" w:rsidP="008B5E96">
      <w:pPr>
        <w:jc w:val="center"/>
        <w:rPr>
          <w:sz w:val="28"/>
          <w:szCs w:val="28"/>
        </w:rPr>
      </w:pPr>
      <w:r>
        <w:rPr>
          <w:sz w:val="28"/>
          <w:szCs w:val="28"/>
        </w:rPr>
        <w:t>301/2</w:t>
      </w:r>
      <w:r w:rsidR="00503A9D" w:rsidRPr="006E2636">
        <w:rPr>
          <w:sz w:val="28"/>
          <w:szCs w:val="28"/>
        </w:rPr>
        <w:t>-1</w:t>
      </w:r>
      <w:r w:rsidR="006E2636" w:rsidRPr="006E2636">
        <w:rPr>
          <w:sz w:val="28"/>
          <w:szCs w:val="28"/>
        </w:rPr>
        <w:t>6</w:t>
      </w:r>
      <w:r w:rsidR="00503A9D" w:rsidRPr="006E2636">
        <w:rPr>
          <w:sz w:val="28"/>
          <w:szCs w:val="28"/>
        </w:rPr>
        <w:t>-</w:t>
      </w:r>
      <w:r w:rsidR="00916C2D" w:rsidRPr="006E2636">
        <w:rPr>
          <w:sz w:val="28"/>
          <w:szCs w:val="28"/>
        </w:rPr>
        <w:t>ПЗЗ(к)-</w:t>
      </w:r>
      <w:r w:rsidR="00916C2D" w:rsidRPr="006E2636">
        <w:rPr>
          <w:sz w:val="28"/>
          <w:szCs w:val="28"/>
          <w:lang w:eastAsia="en-US"/>
        </w:rPr>
        <w:t>ПЗ</w:t>
      </w:r>
    </w:p>
    <w:p w:rsidR="008402FD" w:rsidRDefault="008402FD" w:rsidP="008B5E96">
      <w:pPr>
        <w:jc w:val="center"/>
        <w:rPr>
          <w:sz w:val="28"/>
          <w:szCs w:val="28"/>
        </w:rPr>
      </w:pPr>
    </w:p>
    <w:p w:rsidR="00503A9D" w:rsidRDefault="00503A9D" w:rsidP="008B5E96">
      <w:pPr>
        <w:jc w:val="center"/>
        <w:rPr>
          <w:sz w:val="28"/>
          <w:szCs w:val="28"/>
        </w:rPr>
      </w:pPr>
    </w:p>
    <w:p w:rsidR="00503A9D" w:rsidRDefault="00503A9D" w:rsidP="001A60E6">
      <w:pPr>
        <w:spacing w:after="240"/>
        <w:jc w:val="center"/>
        <w:rPr>
          <w:sz w:val="28"/>
          <w:szCs w:val="28"/>
        </w:rPr>
      </w:pPr>
    </w:p>
    <w:p w:rsidR="00503A9D" w:rsidRPr="007158DB" w:rsidRDefault="00503A9D" w:rsidP="008B5E96">
      <w:pPr>
        <w:jc w:val="center"/>
        <w:rPr>
          <w:sz w:val="28"/>
          <w:szCs w:val="28"/>
        </w:rPr>
      </w:pPr>
    </w:p>
    <w:p w:rsidR="008B5E96" w:rsidRPr="007158DB" w:rsidRDefault="008B5E96" w:rsidP="008B5E96">
      <w:pPr>
        <w:jc w:val="center"/>
        <w:rPr>
          <w:sz w:val="28"/>
          <w:szCs w:val="28"/>
        </w:rPr>
      </w:pPr>
    </w:p>
    <w:p w:rsidR="008B5E96" w:rsidRPr="007158DB" w:rsidRDefault="008B5E96" w:rsidP="008B5E96">
      <w:pPr>
        <w:rPr>
          <w:sz w:val="28"/>
          <w:szCs w:val="28"/>
        </w:rPr>
      </w:pPr>
      <w:r w:rsidRPr="007158DB">
        <w:rPr>
          <w:sz w:val="28"/>
          <w:szCs w:val="28"/>
        </w:rPr>
        <w:t>Директор</w:t>
      </w:r>
      <w:r w:rsidRPr="007158DB">
        <w:rPr>
          <w:sz w:val="28"/>
          <w:szCs w:val="28"/>
        </w:rPr>
        <w:tab/>
      </w:r>
      <w:r w:rsidRPr="007158DB">
        <w:rPr>
          <w:sz w:val="28"/>
          <w:szCs w:val="28"/>
        </w:rPr>
        <w:tab/>
      </w:r>
      <w:r w:rsidRPr="007158DB">
        <w:rPr>
          <w:sz w:val="28"/>
          <w:szCs w:val="28"/>
        </w:rPr>
        <w:tab/>
      </w:r>
      <w:r w:rsidRPr="007158DB">
        <w:rPr>
          <w:sz w:val="28"/>
          <w:szCs w:val="28"/>
        </w:rPr>
        <w:tab/>
      </w:r>
      <w:r w:rsidRPr="007158DB">
        <w:rPr>
          <w:sz w:val="28"/>
          <w:szCs w:val="28"/>
        </w:rPr>
        <w:tab/>
      </w:r>
      <w:r w:rsidRPr="007158DB">
        <w:rPr>
          <w:sz w:val="28"/>
          <w:szCs w:val="28"/>
        </w:rPr>
        <w:tab/>
      </w:r>
      <w:r w:rsidRPr="007158DB">
        <w:rPr>
          <w:sz w:val="28"/>
          <w:szCs w:val="28"/>
        </w:rPr>
        <w:tab/>
        <w:t xml:space="preserve">          </w:t>
      </w:r>
      <w:r w:rsidRPr="007158DB">
        <w:rPr>
          <w:sz w:val="28"/>
          <w:szCs w:val="28"/>
        </w:rPr>
        <w:tab/>
      </w:r>
      <w:r w:rsidRPr="007158DB">
        <w:rPr>
          <w:sz w:val="28"/>
          <w:szCs w:val="28"/>
        </w:rPr>
        <w:tab/>
      </w:r>
      <w:r w:rsidRPr="007158DB">
        <w:rPr>
          <w:sz w:val="28"/>
          <w:szCs w:val="28"/>
        </w:rPr>
        <w:tab/>
        <w:t xml:space="preserve"> Т.Г.Морозова</w:t>
      </w:r>
    </w:p>
    <w:p w:rsidR="007158DB" w:rsidRPr="007158DB" w:rsidRDefault="007158DB" w:rsidP="008B5E96">
      <w:pPr>
        <w:rPr>
          <w:sz w:val="28"/>
          <w:szCs w:val="28"/>
        </w:rPr>
      </w:pPr>
    </w:p>
    <w:p w:rsidR="008B5E96" w:rsidRPr="007158DB" w:rsidRDefault="008B5E96" w:rsidP="008B5E96">
      <w:pPr>
        <w:rPr>
          <w:sz w:val="28"/>
          <w:szCs w:val="28"/>
        </w:rPr>
      </w:pPr>
    </w:p>
    <w:p w:rsidR="008B5E96" w:rsidRPr="007158DB" w:rsidRDefault="008B5E96" w:rsidP="008B5E96">
      <w:pPr>
        <w:rPr>
          <w:sz w:val="28"/>
          <w:szCs w:val="28"/>
        </w:rPr>
      </w:pPr>
      <w:r w:rsidRPr="007158DB">
        <w:rPr>
          <w:sz w:val="28"/>
          <w:szCs w:val="28"/>
        </w:rPr>
        <w:t>Главный архитектор проекта</w:t>
      </w:r>
      <w:r w:rsidRPr="007158DB">
        <w:rPr>
          <w:sz w:val="28"/>
          <w:szCs w:val="28"/>
        </w:rPr>
        <w:tab/>
      </w:r>
      <w:r w:rsidRPr="007158DB">
        <w:rPr>
          <w:sz w:val="28"/>
          <w:szCs w:val="28"/>
        </w:rPr>
        <w:tab/>
      </w:r>
      <w:r w:rsidRPr="007158DB">
        <w:rPr>
          <w:sz w:val="28"/>
          <w:szCs w:val="28"/>
        </w:rPr>
        <w:tab/>
      </w:r>
      <w:r w:rsidRPr="007158DB">
        <w:rPr>
          <w:sz w:val="28"/>
          <w:szCs w:val="28"/>
        </w:rPr>
        <w:tab/>
      </w:r>
      <w:r w:rsidRPr="007158DB">
        <w:rPr>
          <w:sz w:val="28"/>
          <w:szCs w:val="28"/>
        </w:rPr>
        <w:tab/>
      </w:r>
      <w:r w:rsidRPr="007158DB">
        <w:rPr>
          <w:sz w:val="28"/>
          <w:szCs w:val="28"/>
        </w:rPr>
        <w:tab/>
      </w:r>
      <w:r w:rsidRPr="007158DB">
        <w:rPr>
          <w:sz w:val="28"/>
          <w:szCs w:val="28"/>
        </w:rPr>
        <w:tab/>
      </w:r>
      <w:proofErr w:type="spellStart"/>
      <w:r w:rsidRPr="007158DB">
        <w:rPr>
          <w:sz w:val="28"/>
          <w:szCs w:val="28"/>
        </w:rPr>
        <w:t>И.А.Ладыгина</w:t>
      </w:r>
      <w:proofErr w:type="spellEnd"/>
    </w:p>
    <w:p w:rsidR="008B5E96" w:rsidRPr="007158DB" w:rsidRDefault="008B5E96" w:rsidP="008B5E96">
      <w:pPr>
        <w:rPr>
          <w:sz w:val="28"/>
          <w:szCs w:val="28"/>
        </w:rPr>
      </w:pPr>
    </w:p>
    <w:p w:rsidR="00503A9D" w:rsidRPr="007158DB" w:rsidRDefault="00503A9D" w:rsidP="008B5E96">
      <w:pPr>
        <w:jc w:val="center"/>
        <w:rPr>
          <w:sz w:val="28"/>
          <w:szCs w:val="28"/>
        </w:rPr>
      </w:pPr>
    </w:p>
    <w:p w:rsidR="008B5E96" w:rsidRPr="007158DB" w:rsidRDefault="008B5E96" w:rsidP="008B5E96">
      <w:pPr>
        <w:jc w:val="center"/>
        <w:rPr>
          <w:sz w:val="28"/>
          <w:szCs w:val="28"/>
        </w:rPr>
      </w:pPr>
    </w:p>
    <w:p w:rsidR="008B5E96" w:rsidRDefault="008B5E96" w:rsidP="008B5E96">
      <w:pPr>
        <w:jc w:val="center"/>
        <w:rPr>
          <w:sz w:val="18"/>
          <w:szCs w:val="18"/>
        </w:rPr>
      </w:pPr>
    </w:p>
    <w:p w:rsidR="00DA79D5" w:rsidRPr="007158DB" w:rsidRDefault="00DA79D5" w:rsidP="008B5E96">
      <w:pPr>
        <w:jc w:val="center"/>
        <w:rPr>
          <w:sz w:val="18"/>
          <w:szCs w:val="18"/>
        </w:rPr>
      </w:pPr>
    </w:p>
    <w:p w:rsidR="008B5E96" w:rsidRPr="007158DB" w:rsidRDefault="008B5E96" w:rsidP="008B5E96">
      <w:pPr>
        <w:jc w:val="center"/>
        <w:rPr>
          <w:sz w:val="28"/>
          <w:szCs w:val="28"/>
        </w:rPr>
      </w:pPr>
      <w:r w:rsidRPr="007158DB">
        <w:rPr>
          <w:sz w:val="28"/>
          <w:szCs w:val="28"/>
        </w:rPr>
        <w:t>Ростов-на-Дону</w:t>
      </w:r>
    </w:p>
    <w:p w:rsidR="008B5E96" w:rsidRDefault="008B5E96" w:rsidP="008B5E96">
      <w:pPr>
        <w:jc w:val="center"/>
        <w:rPr>
          <w:sz w:val="28"/>
          <w:szCs w:val="28"/>
        </w:rPr>
      </w:pPr>
      <w:r w:rsidRPr="007158DB">
        <w:rPr>
          <w:sz w:val="28"/>
          <w:szCs w:val="28"/>
        </w:rPr>
        <w:t>201</w:t>
      </w:r>
      <w:r w:rsidR="00BC1686">
        <w:rPr>
          <w:sz w:val="28"/>
          <w:szCs w:val="28"/>
        </w:rPr>
        <w:t>6</w:t>
      </w:r>
      <w:r w:rsidRPr="007158DB">
        <w:rPr>
          <w:sz w:val="28"/>
          <w:szCs w:val="28"/>
        </w:rPr>
        <w:t xml:space="preserve"> год</w:t>
      </w:r>
    </w:p>
    <w:p w:rsidR="00EA6927" w:rsidRDefault="00EA6927" w:rsidP="00EA6927">
      <w:pPr>
        <w:spacing w:after="240"/>
        <w:jc w:val="center"/>
        <w:rPr>
          <w:b/>
        </w:rPr>
      </w:pPr>
      <w:r w:rsidRPr="000538C3">
        <w:rPr>
          <w:b/>
        </w:rPr>
        <w:lastRenderedPageBreak/>
        <w:t>СОСТАВ АВТОРСКОГО КОЛЛЕКТИВА</w:t>
      </w:r>
    </w:p>
    <w:tbl>
      <w:tblPr>
        <w:tblW w:w="4897" w:type="pct"/>
        <w:jc w:val="center"/>
        <w:tblInd w:w="-34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6A0"/>
      </w:tblPr>
      <w:tblGrid>
        <w:gridCol w:w="4090"/>
        <w:gridCol w:w="3912"/>
        <w:gridCol w:w="2066"/>
      </w:tblGrid>
      <w:tr w:rsidR="00EA6927" w:rsidRPr="00B5585E" w:rsidTr="009F2669">
        <w:trPr>
          <w:trHeight w:val="624"/>
          <w:jc w:val="center"/>
        </w:trPr>
        <w:tc>
          <w:tcPr>
            <w:tcW w:w="2031" w:type="pct"/>
            <w:vAlign w:val="center"/>
          </w:tcPr>
          <w:p w:rsidR="00EA6927" w:rsidRPr="00DA79D5" w:rsidRDefault="00EA6927" w:rsidP="00B5585E">
            <w:pPr>
              <w:keepNext/>
              <w:tabs>
                <w:tab w:val="left" w:pos="1568"/>
              </w:tabs>
              <w:ind w:left="150" w:right="141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A79D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Разделы проекта</w:t>
            </w:r>
          </w:p>
        </w:tc>
        <w:tc>
          <w:tcPr>
            <w:tcW w:w="1943" w:type="pct"/>
            <w:vAlign w:val="center"/>
          </w:tcPr>
          <w:p w:rsidR="00EA6927" w:rsidRPr="00DA79D5" w:rsidRDefault="00EA6927" w:rsidP="00DA79D5">
            <w:pPr>
              <w:keepNext/>
              <w:ind w:left="150" w:right="141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A79D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1026" w:type="pct"/>
            <w:vAlign w:val="center"/>
          </w:tcPr>
          <w:p w:rsidR="00EA6927" w:rsidRPr="00DA79D5" w:rsidRDefault="00EA6927" w:rsidP="00B5585E">
            <w:pPr>
              <w:keepNext/>
              <w:tabs>
                <w:tab w:val="left" w:pos="1568"/>
              </w:tabs>
              <w:ind w:left="150" w:right="141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A79D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Исполнители</w:t>
            </w:r>
          </w:p>
        </w:tc>
      </w:tr>
      <w:tr w:rsidR="00EA6927" w:rsidRPr="00B5585E" w:rsidTr="009F2669">
        <w:trPr>
          <w:trHeight w:val="598"/>
          <w:jc w:val="center"/>
        </w:trPr>
        <w:tc>
          <w:tcPr>
            <w:tcW w:w="2031" w:type="pct"/>
          </w:tcPr>
          <w:p w:rsidR="00DA79D5" w:rsidRPr="00DA79D5" w:rsidRDefault="00991730" w:rsidP="00752732">
            <w:pPr>
              <w:keepNext/>
              <w:tabs>
                <w:tab w:val="left" w:pos="1568"/>
              </w:tabs>
              <w:ind w:left="104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</w:t>
            </w:r>
            <w:r w:rsidR="00752732" w:rsidRPr="005D579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несени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е </w:t>
            </w:r>
            <w:r w:rsidR="0075273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изменений </w:t>
            </w:r>
            <w:r w:rsidR="00B5585E" w:rsidRPr="00DA79D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в </w:t>
            </w:r>
            <w:r w:rsidR="00BA48DA" w:rsidRPr="00DA79D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Правила землепользования и застройки </w:t>
            </w:r>
            <w:proofErr w:type="spellStart"/>
            <w:r w:rsidR="001A60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Углегорского</w:t>
            </w:r>
            <w:proofErr w:type="spellEnd"/>
            <w:r w:rsidR="001A60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115E04" w:rsidRPr="00DA79D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BA48DA" w:rsidRPr="00DA79D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сельского поселения </w:t>
            </w:r>
            <w:r w:rsidR="001A60E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Тацинского  </w:t>
            </w:r>
            <w:r w:rsidR="00BA48DA" w:rsidRPr="00DA79D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района </w:t>
            </w:r>
          </w:p>
          <w:p w:rsidR="00EA6927" w:rsidRPr="00DA79D5" w:rsidRDefault="00BA48DA" w:rsidP="00DA79D5">
            <w:pPr>
              <w:keepNext/>
              <w:ind w:left="104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A79D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Ростовской области</w:t>
            </w:r>
          </w:p>
        </w:tc>
        <w:tc>
          <w:tcPr>
            <w:tcW w:w="1943" w:type="pct"/>
          </w:tcPr>
          <w:p w:rsidR="00EA6927" w:rsidRPr="00DA79D5" w:rsidRDefault="00EA6927" w:rsidP="00E91070">
            <w:pPr>
              <w:keepNext/>
              <w:tabs>
                <w:tab w:val="left" w:pos="1568"/>
              </w:tabs>
              <w:ind w:left="32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A79D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Главный архитектор проекта</w:t>
            </w:r>
          </w:p>
          <w:p w:rsidR="00DA79D5" w:rsidRPr="00DA79D5" w:rsidRDefault="00DA79D5" w:rsidP="00DA79D5">
            <w:pPr>
              <w:keepNext/>
              <w:tabs>
                <w:tab w:val="left" w:pos="1568"/>
              </w:tabs>
              <w:ind w:left="34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A79D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Главный специалист</w:t>
            </w:r>
          </w:p>
          <w:p w:rsidR="00EA6927" w:rsidRPr="00DA79D5" w:rsidRDefault="00EA6927" w:rsidP="00E91070">
            <w:pPr>
              <w:keepNext/>
              <w:tabs>
                <w:tab w:val="left" w:pos="1568"/>
              </w:tabs>
              <w:ind w:left="32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A79D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Ведущий архитектор</w:t>
            </w:r>
          </w:p>
        </w:tc>
        <w:tc>
          <w:tcPr>
            <w:tcW w:w="1026" w:type="pct"/>
          </w:tcPr>
          <w:p w:rsidR="00EA6927" w:rsidRPr="00DA79D5" w:rsidRDefault="00EA6927" w:rsidP="009F56A5">
            <w:pPr>
              <w:keepNext/>
              <w:tabs>
                <w:tab w:val="left" w:pos="1568"/>
              </w:tabs>
              <w:ind w:firstLine="35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DA79D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И.А.Ладыгина</w:t>
            </w:r>
            <w:proofErr w:type="spellEnd"/>
          </w:p>
          <w:p w:rsidR="00DA79D5" w:rsidRPr="00DA79D5" w:rsidRDefault="00DA79D5" w:rsidP="00DA79D5">
            <w:pPr>
              <w:keepNext/>
              <w:ind w:firstLine="35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A79D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О.Н.Ищенко</w:t>
            </w:r>
          </w:p>
          <w:p w:rsidR="00EA6927" w:rsidRPr="00DA79D5" w:rsidRDefault="00EA6927" w:rsidP="00916C2D">
            <w:pPr>
              <w:keepNext/>
              <w:ind w:firstLine="35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DA79D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А.А.Буркун</w:t>
            </w:r>
            <w:proofErr w:type="spellEnd"/>
          </w:p>
        </w:tc>
      </w:tr>
    </w:tbl>
    <w:p w:rsidR="00277C02" w:rsidRDefault="004A524D" w:rsidP="007F3DA5">
      <w:pPr>
        <w:spacing w:before="240" w:after="240"/>
        <w:jc w:val="center"/>
        <w:rPr>
          <w:b/>
          <w:caps/>
        </w:rPr>
      </w:pPr>
      <w:r w:rsidRPr="007F3DA5">
        <w:rPr>
          <w:b/>
          <w:caps/>
        </w:rPr>
        <w:t>Состав проекта</w:t>
      </w:r>
    </w:p>
    <w:tbl>
      <w:tblPr>
        <w:tblpPr w:leftFromText="180" w:rightFromText="180" w:vertAnchor="text" w:tblpXSpec="center" w:tblpY="1"/>
        <w:tblOverlap w:val="never"/>
        <w:tblW w:w="100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16"/>
        <w:gridCol w:w="6379"/>
        <w:gridCol w:w="1378"/>
      </w:tblGrid>
      <w:tr w:rsidR="00882DA6" w:rsidRPr="007158DB" w:rsidTr="009F2669">
        <w:trPr>
          <w:trHeight w:val="454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DA6" w:rsidRPr="00DA79D5" w:rsidRDefault="00882DA6" w:rsidP="00B840D7">
            <w:pPr>
              <w:keepNext/>
              <w:ind w:left="8"/>
              <w:jc w:val="center"/>
              <w:rPr>
                <w:sz w:val="26"/>
                <w:szCs w:val="26"/>
                <w:lang w:eastAsia="en-US"/>
              </w:rPr>
            </w:pPr>
            <w:r w:rsidRPr="00DA79D5">
              <w:rPr>
                <w:sz w:val="26"/>
                <w:szCs w:val="26"/>
                <w:lang w:eastAsia="en-US"/>
              </w:rPr>
              <w:t>Обозначение</w:t>
            </w:r>
          </w:p>
          <w:p w:rsidR="00882DA6" w:rsidRPr="00DA79D5" w:rsidRDefault="00882DA6" w:rsidP="00B840D7">
            <w:pPr>
              <w:keepNext/>
              <w:tabs>
                <w:tab w:val="left" w:pos="1568"/>
              </w:tabs>
              <w:ind w:left="8"/>
              <w:jc w:val="center"/>
              <w:rPr>
                <w:sz w:val="26"/>
                <w:szCs w:val="26"/>
                <w:lang w:eastAsia="en-US"/>
              </w:rPr>
            </w:pPr>
            <w:r w:rsidRPr="00DA79D5">
              <w:rPr>
                <w:sz w:val="26"/>
                <w:szCs w:val="26"/>
                <w:lang w:eastAsia="en-US"/>
              </w:rPr>
              <w:t>документа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DA6" w:rsidRPr="00DA79D5" w:rsidRDefault="00882DA6" w:rsidP="00B840D7">
            <w:pPr>
              <w:keepNext/>
              <w:tabs>
                <w:tab w:val="left" w:pos="1568"/>
              </w:tabs>
              <w:ind w:left="150" w:right="141"/>
              <w:jc w:val="center"/>
              <w:rPr>
                <w:sz w:val="26"/>
                <w:szCs w:val="26"/>
                <w:lang w:eastAsia="en-US"/>
              </w:rPr>
            </w:pPr>
            <w:r w:rsidRPr="00DA79D5">
              <w:rPr>
                <w:sz w:val="26"/>
                <w:szCs w:val="26"/>
                <w:lang w:eastAsia="en-US"/>
              </w:rPr>
              <w:t>Наименование</w:t>
            </w:r>
          </w:p>
          <w:p w:rsidR="00882DA6" w:rsidRPr="00DA79D5" w:rsidRDefault="00882DA6" w:rsidP="00B840D7">
            <w:pPr>
              <w:keepNext/>
              <w:tabs>
                <w:tab w:val="left" w:pos="1568"/>
              </w:tabs>
              <w:ind w:left="150" w:right="141"/>
              <w:jc w:val="center"/>
              <w:rPr>
                <w:sz w:val="26"/>
                <w:szCs w:val="26"/>
                <w:lang w:eastAsia="en-US"/>
              </w:rPr>
            </w:pPr>
            <w:r w:rsidRPr="00DA79D5">
              <w:rPr>
                <w:sz w:val="26"/>
                <w:szCs w:val="26"/>
                <w:lang w:eastAsia="en-US"/>
              </w:rPr>
              <w:t>документа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DA6" w:rsidRPr="00DA79D5" w:rsidRDefault="00882DA6" w:rsidP="00882DA6">
            <w:pPr>
              <w:keepNext/>
              <w:tabs>
                <w:tab w:val="left" w:pos="1568"/>
                <w:tab w:val="left" w:pos="198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A79D5">
              <w:rPr>
                <w:sz w:val="26"/>
                <w:szCs w:val="26"/>
                <w:lang w:eastAsia="en-US"/>
              </w:rPr>
              <w:t>Вид выдачи</w:t>
            </w:r>
          </w:p>
          <w:p w:rsidR="00882DA6" w:rsidRPr="00DA79D5" w:rsidRDefault="00882DA6" w:rsidP="00882DA6">
            <w:pPr>
              <w:keepNext/>
              <w:tabs>
                <w:tab w:val="left" w:pos="1568"/>
                <w:tab w:val="left" w:pos="198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A79D5">
              <w:rPr>
                <w:sz w:val="26"/>
                <w:szCs w:val="26"/>
                <w:lang w:eastAsia="en-US"/>
              </w:rPr>
              <w:t>заказчику</w:t>
            </w:r>
          </w:p>
        </w:tc>
      </w:tr>
      <w:tr w:rsidR="00882DA6" w:rsidRPr="007158DB" w:rsidTr="009F2669">
        <w:trPr>
          <w:trHeight w:val="980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DA6" w:rsidRPr="006E2636" w:rsidRDefault="005B2B42" w:rsidP="006E2636">
            <w:pPr>
              <w:keepNext/>
              <w:ind w:left="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301/2</w:t>
            </w:r>
            <w:r w:rsidR="00882DA6" w:rsidRPr="006E2636">
              <w:rPr>
                <w:sz w:val="26"/>
                <w:szCs w:val="26"/>
              </w:rPr>
              <w:t>-1</w:t>
            </w:r>
            <w:r w:rsidR="006E2636" w:rsidRPr="006E2636">
              <w:rPr>
                <w:sz w:val="26"/>
                <w:szCs w:val="26"/>
              </w:rPr>
              <w:t>6</w:t>
            </w:r>
            <w:r w:rsidR="00882DA6" w:rsidRPr="006E2636">
              <w:rPr>
                <w:sz w:val="26"/>
                <w:szCs w:val="26"/>
              </w:rPr>
              <w:t>-ПЗЗ(к)-</w:t>
            </w:r>
            <w:r w:rsidR="00882DA6" w:rsidRPr="006E2636">
              <w:rPr>
                <w:sz w:val="26"/>
                <w:szCs w:val="26"/>
                <w:lang w:eastAsia="en-US"/>
              </w:rPr>
              <w:t>ПЗ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1CBF" w:rsidRDefault="00882DA6" w:rsidP="00B840D7">
            <w:pPr>
              <w:keepNext/>
              <w:tabs>
                <w:tab w:val="left" w:pos="1568"/>
              </w:tabs>
              <w:ind w:left="150" w:right="141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A79D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Пояснительная записка  «</w:t>
            </w:r>
            <w:r w:rsidR="002C1CB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</w:t>
            </w:r>
            <w:r w:rsidR="00752732" w:rsidRPr="005D579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несени</w:t>
            </w:r>
            <w:r w:rsidR="002C1CB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е</w:t>
            </w:r>
            <w:r w:rsidR="00752732" w:rsidRPr="005D579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DA79D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изменений в Правила землепользования и застройки </w:t>
            </w:r>
          </w:p>
          <w:p w:rsidR="0099198B" w:rsidRDefault="001A60E6" w:rsidP="00B840D7">
            <w:pPr>
              <w:keepNext/>
              <w:tabs>
                <w:tab w:val="left" w:pos="1568"/>
              </w:tabs>
              <w:ind w:left="150" w:right="141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Углегорского</w:t>
            </w:r>
            <w:proofErr w:type="spellEnd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882DA6" w:rsidRPr="00DA79D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сельского поселения </w:t>
            </w:r>
          </w:p>
          <w:p w:rsidR="00882DA6" w:rsidRPr="00DA79D5" w:rsidRDefault="001A60E6" w:rsidP="00B840D7">
            <w:pPr>
              <w:keepNext/>
              <w:tabs>
                <w:tab w:val="left" w:pos="1568"/>
              </w:tabs>
              <w:ind w:left="150" w:right="141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Тацинского  </w:t>
            </w:r>
            <w:r w:rsidR="00882DA6" w:rsidRPr="00DA79D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района Ростовской области»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DA6" w:rsidRPr="00DA79D5" w:rsidRDefault="00882DA6" w:rsidP="00B840D7">
            <w:pPr>
              <w:keepNext/>
              <w:ind w:left="150" w:right="141"/>
              <w:jc w:val="center"/>
              <w:rPr>
                <w:sz w:val="26"/>
                <w:szCs w:val="26"/>
                <w:lang w:eastAsia="en-US"/>
              </w:rPr>
            </w:pPr>
            <w:r w:rsidRPr="00DA79D5">
              <w:rPr>
                <w:sz w:val="26"/>
                <w:szCs w:val="26"/>
                <w:lang w:eastAsia="en-US"/>
              </w:rPr>
              <w:t>сшив</w:t>
            </w:r>
          </w:p>
          <w:p w:rsidR="00882DA6" w:rsidRPr="00DA79D5" w:rsidRDefault="00C711D4" w:rsidP="00DA79D5">
            <w:pPr>
              <w:keepNext/>
              <w:ind w:left="150"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DA79D5" w:rsidRPr="005F0522">
              <w:rPr>
                <w:sz w:val="26"/>
                <w:szCs w:val="26"/>
                <w:lang w:eastAsia="en-US"/>
              </w:rPr>
              <w:t xml:space="preserve"> стр.</w:t>
            </w:r>
          </w:p>
        </w:tc>
      </w:tr>
      <w:tr w:rsidR="00882DA6" w:rsidRPr="007158DB" w:rsidTr="009F2669">
        <w:trPr>
          <w:trHeight w:val="454"/>
        </w:trPr>
        <w:tc>
          <w:tcPr>
            <w:tcW w:w="10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DA6" w:rsidRPr="006E2636" w:rsidRDefault="00882DA6" w:rsidP="00B840D7">
            <w:pPr>
              <w:keepNext/>
              <w:ind w:left="8"/>
              <w:jc w:val="center"/>
              <w:rPr>
                <w:sz w:val="26"/>
                <w:szCs w:val="26"/>
                <w:lang w:eastAsia="en-US"/>
              </w:rPr>
            </w:pPr>
            <w:r w:rsidRPr="006E2636">
              <w:rPr>
                <w:rFonts w:eastAsiaTheme="minorEastAsia"/>
                <w:sz w:val="26"/>
                <w:szCs w:val="26"/>
              </w:rPr>
              <w:t xml:space="preserve">                  Графические материалы</w:t>
            </w:r>
          </w:p>
        </w:tc>
      </w:tr>
      <w:tr w:rsidR="00882DA6" w:rsidRPr="007158DB" w:rsidTr="009F2669">
        <w:trPr>
          <w:trHeight w:val="647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DA6" w:rsidRPr="006E2636" w:rsidRDefault="005B2B42" w:rsidP="00B840D7">
            <w:pPr>
              <w:keepNext/>
              <w:ind w:left="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301/2</w:t>
            </w:r>
            <w:r w:rsidR="006E2636" w:rsidRPr="006E2636">
              <w:rPr>
                <w:sz w:val="26"/>
                <w:szCs w:val="26"/>
              </w:rPr>
              <w:t>-16</w:t>
            </w:r>
            <w:r w:rsidR="00882DA6" w:rsidRPr="006E2636">
              <w:rPr>
                <w:sz w:val="26"/>
                <w:szCs w:val="26"/>
              </w:rPr>
              <w:t>-ПЗЗ(к)-</w:t>
            </w:r>
            <w:r w:rsidR="00882DA6" w:rsidRPr="009620E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DA6" w:rsidRPr="0099198B" w:rsidRDefault="0099198B" w:rsidP="0099198B">
            <w:pPr>
              <w:keepNext/>
              <w:tabs>
                <w:tab w:val="left" w:pos="1568"/>
              </w:tabs>
              <w:ind w:left="150" w:right="141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99198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Карта градостроительного зонирования и зон с особыми условиями использования территории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. </w:t>
            </w:r>
            <w:r w:rsidRPr="0099198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М1:5000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DA6" w:rsidRPr="00DA79D5" w:rsidRDefault="00882DA6" w:rsidP="00B840D7">
            <w:pPr>
              <w:keepNext/>
              <w:jc w:val="center"/>
              <w:rPr>
                <w:sz w:val="26"/>
                <w:szCs w:val="26"/>
                <w:lang w:eastAsia="en-US"/>
              </w:rPr>
            </w:pPr>
            <w:r w:rsidRPr="00DA79D5">
              <w:rPr>
                <w:sz w:val="26"/>
                <w:szCs w:val="26"/>
                <w:lang w:eastAsia="en-US"/>
              </w:rPr>
              <w:t>чертеж</w:t>
            </w:r>
          </w:p>
          <w:p w:rsidR="00882DA6" w:rsidRPr="00DA79D5" w:rsidRDefault="00882DA6" w:rsidP="00B840D7">
            <w:pPr>
              <w:keepNext/>
              <w:jc w:val="center"/>
              <w:rPr>
                <w:sz w:val="26"/>
                <w:szCs w:val="26"/>
                <w:lang w:eastAsia="en-US"/>
              </w:rPr>
            </w:pPr>
            <w:r w:rsidRPr="00DA79D5">
              <w:rPr>
                <w:rFonts w:eastAsiaTheme="minorEastAsia"/>
                <w:sz w:val="26"/>
                <w:szCs w:val="26"/>
              </w:rPr>
              <w:t>1 лист</w:t>
            </w:r>
          </w:p>
        </w:tc>
      </w:tr>
      <w:tr w:rsidR="0099198B" w:rsidRPr="007158DB" w:rsidTr="009F2669">
        <w:trPr>
          <w:trHeight w:val="647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98B" w:rsidRPr="006E2636" w:rsidRDefault="005B2B42" w:rsidP="009620E6">
            <w:pPr>
              <w:keepNext/>
              <w:ind w:lef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301/2</w:t>
            </w:r>
            <w:r w:rsidR="006E2636" w:rsidRPr="006E2636">
              <w:rPr>
                <w:sz w:val="26"/>
                <w:szCs w:val="26"/>
              </w:rPr>
              <w:t>-16</w:t>
            </w:r>
            <w:r w:rsidR="0099198B" w:rsidRPr="006E2636">
              <w:rPr>
                <w:sz w:val="26"/>
                <w:szCs w:val="26"/>
              </w:rPr>
              <w:t>-ПЗЗ(к)-</w:t>
            </w:r>
            <w:r w:rsidR="009620E6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98B" w:rsidRDefault="0099198B" w:rsidP="0099198B">
            <w:pPr>
              <w:keepNext/>
              <w:tabs>
                <w:tab w:val="left" w:pos="1568"/>
              </w:tabs>
              <w:ind w:left="150" w:right="141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99198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Карта градостроительного зонирования территории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  <w:p w:rsidR="0099198B" w:rsidRPr="0099198B" w:rsidRDefault="0099198B" w:rsidP="0099198B">
            <w:pPr>
              <w:keepNext/>
              <w:tabs>
                <w:tab w:val="left" w:pos="1568"/>
              </w:tabs>
              <w:ind w:left="150" w:right="141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99198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 1:5000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98B" w:rsidRPr="00DA79D5" w:rsidRDefault="0099198B" w:rsidP="0099198B">
            <w:pPr>
              <w:keepNext/>
              <w:jc w:val="center"/>
              <w:rPr>
                <w:sz w:val="26"/>
                <w:szCs w:val="26"/>
                <w:lang w:eastAsia="en-US"/>
              </w:rPr>
            </w:pPr>
            <w:r w:rsidRPr="00DA79D5">
              <w:rPr>
                <w:sz w:val="26"/>
                <w:szCs w:val="26"/>
                <w:lang w:eastAsia="en-US"/>
              </w:rPr>
              <w:t>чертеж</w:t>
            </w:r>
          </w:p>
          <w:p w:rsidR="0099198B" w:rsidRPr="00DA79D5" w:rsidRDefault="0099198B" w:rsidP="0099198B">
            <w:pPr>
              <w:keepNext/>
              <w:jc w:val="center"/>
              <w:rPr>
                <w:sz w:val="26"/>
                <w:szCs w:val="26"/>
                <w:lang w:eastAsia="en-US"/>
              </w:rPr>
            </w:pPr>
            <w:r w:rsidRPr="00DA79D5">
              <w:rPr>
                <w:rFonts w:eastAsiaTheme="minorEastAsia"/>
                <w:sz w:val="26"/>
                <w:szCs w:val="26"/>
              </w:rPr>
              <w:t>1 лист</w:t>
            </w:r>
          </w:p>
        </w:tc>
      </w:tr>
    </w:tbl>
    <w:p w:rsidR="00882DA6" w:rsidRPr="00C64245" w:rsidRDefault="00882DA6" w:rsidP="00882DA6">
      <w:pPr>
        <w:spacing w:before="200" w:after="200"/>
        <w:jc w:val="center"/>
        <w:rPr>
          <w:b/>
        </w:rPr>
      </w:pPr>
      <w:r w:rsidRPr="00C64245">
        <w:rPr>
          <w:b/>
        </w:rPr>
        <w:t>СОДЕРЖАНИЕ ПОЯСНИТЕЛЬНОЙ ЗАПИСКИ</w:t>
      </w:r>
    </w:p>
    <w:tbl>
      <w:tblPr>
        <w:tblpPr w:leftFromText="180" w:rightFromText="180" w:vertAnchor="text" w:tblpXSpec="center" w:tblpY="1"/>
        <w:tblOverlap w:val="never"/>
        <w:tblW w:w="10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93"/>
        <w:gridCol w:w="6946"/>
        <w:gridCol w:w="1133"/>
      </w:tblGrid>
      <w:tr w:rsidR="00882DA6" w:rsidRPr="00C64245" w:rsidTr="00DA79D5">
        <w:trPr>
          <w:trHeight w:val="850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DA6" w:rsidRPr="00DA79D5" w:rsidRDefault="00882DA6" w:rsidP="00B840D7">
            <w:pPr>
              <w:keepNext/>
              <w:tabs>
                <w:tab w:val="left" w:pos="1568"/>
              </w:tabs>
              <w:ind w:left="8"/>
              <w:jc w:val="center"/>
              <w:rPr>
                <w:sz w:val="26"/>
                <w:szCs w:val="26"/>
                <w:lang w:eastAsia="en-US"/>
              </w:rPr>
            </w:pPr>
            <w:r w:rsidRPr="00DA79D5">
              <w:rPr>
                <w:sz w:val="26"/>
                <w:szCs w:val="26"/>
                <w:lang w:eastAsia="en-US"/>
              </w:rPr>
              <w:t xml:space="preserve">Номер </w:t>
            </w:r>
          </w:p>
          <w:p w:rsidR="00882DA6" w:rsidRPr="00DA79D5" w:rsidRDefault="00882DA6" w:rsidP="00B840D7">
            <w:pPr>
              <w:keepNext/>
              <w:tabs>
                <w:tab w:val="left" w:pos="1568"/>
              </w:tabs>
              <w:ind w:left="8"/>
              <w:jc w:val="center"/>
              <w:rPr>
                <w:sz w:val="26"/>
                <w:szCs w:val="26"/>
                <w:lang w:eastAsia="en-US"/>
              </w:rPr>
            </w:pPr>
            <w:r w:rsidRPr="00DA79D5">
              <w:rPr>
                <w:sz w:val="26"/>
                <w:szCs w:val="26"/>
                <w:lang w:eastAsia="en-US"/>
              </w:rPr>
              <w:t xml:space="preserve">раздела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DA6" w:rsidRPr="00DA79D5" w:rsidRDefault="00DA79D5" w:rsidP="00B840D7">
            <w:pPr>
              <w:keepNext/>
              <w:tabs>
                <w:tab w:val="left" w:pos="1568"/>
              </w:tabs>
              <w:ind w:left="150"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  <w:p w:rsidR="00882DA6" w:rsidRPr="00DA79D5" w:rsidRDefault="00882DA6" w:rsidP="00B840D7">
            <w:pPr>
              <w:keepNext/>
              <w:tabs>
                <w:tab w:val="left" w:pos="1568"/>
              </w:tabs>
              <w:ind w:left="150" w:right="141"/>
              <w:jc w:val="center"/>
              <w:rPr>
                <w:sz w:val="26"/>
                <w:szCs w:val="26"/>
                <w:lang w:eastAsia="en-US"/>
              </w:rPr>
            </w:pPr>
            <w:r w:rsidRPr="00DA79D5">
              <w:rPr>
                <w:sz w:val="26"/>
                <w:szCs w:val="26"/>
                <w:lang w:eastAsia="en-US"/>
              </w:rPr>
              <w:t>раздела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DA6" w:rsidRPr="00DA79D5" w:rsidRDefault="00882DA6" w:rsidP="00B840D7">
            <w:pPr>
              <w:keepNext/>
              <w:ind w:left="150" w:right="141"/>
              <w:jc w:val="center"/>
              <w:rPr>
                <w:sz w:val="26"/>
                <w:szCs w:val="26"/>
                <w:lang w:eastAsia="en-US"/>
              </w:rPr>
            </w:pPr>
            <w:r w:rsidRPr="00DA79D5">
              <w:rPr>
                <w:sz w:val="26"/>
                <w:szCs w:val="26"/>
                <w:lang w:eastAsia="en-US"/>
              </w:rPr>
              <w:t>Стр.</w:t>
            </w:r>
          </w:p>
        </w:tc>
      </w:tr>
      <w:tr w:rsidR="00882DA6" w:rsidRPr="00C64245" w:rsidTr="00DA79D5">
        <w:trPr>
          <w:trHeight w:val="406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DA6" w:rsidRPr="00DA79D5" w:rsidRDefault="00882DA6" w:rsidP="00B840D7">
            <w:pPr>
              <w:keepNext/>
              <w:ind w:left="8"/>
              <w:jc w:val="center"/>
              <w:rPr>
                <w:sz w:val="26"/>
                <w:szCs w:val="26"/>
                <w:lang w:eastAsia="en-US"/>
              </w:rPr>
            </w:pPr>
            <w:r w:rsidRPr="00DA79D5"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DA6" w:rsidRPr="00DA79D5" w:rsidRDefault="00882DA6" w:rsidP="00B840D7">
            <w:pPr>
              <w:keepNext/>
              <w:tabs>
                <w:tab w:val="left" w:pos="1568"/>
              </w:tabs>
              <w:ind w:left="150" w:right="141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A79D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Общие положения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DA6" w:rsidRPr="00DA79D5" w:rsidRDefault="00882DA6" w:rsidP="00B840D7">
            <w:pPr>
              <w:keepNext/>
              <w:ind w:left="150" w:right="141"/>
              <w:jc w:val="center"/>
              <w:rPr>
                <w:sz w:val="26"/>
                <w:szCs w:val="26"/>
                <w:lang w:eastAsia="en-US"/>
              </w:rPr>
            </w:pPr>
            <w:r w:rsidRPr="00DA79D5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882DA6" w:rsidRPr="00C64245" w:rsidTr="00DA79D5">
        <w:trPr>
          <w:trHeight w:val="979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DA6" w:rsidRPr="00DA79D5" w:rsidRDefault="00882DA6" w:rsidP="00B840D7">
            <w:pPr>
              <w:keepNext/>
              <w:ind w:left="8"/>
              <w:jc w:val="center"/>
              <w:rPr>
                <w:sz w:val="26"/>
                <w:szCs w:val="26"/>
                <w:lang w:eastAsia="en-US"/>
              </w:rPr>
            </w:pPr>
            <w:r w:rsidRPr="00DA79D5">
              <w:rPr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F72" w:rsidRDefault="00003F72" w:rsidP="006F41A7">
            <w:pPr>
              <w:keepNext/>
              <w:ind w:left="150" w:right="141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A79D5">
              <w:rPr>
                <w:rFonts w:eastAsiaTheme="minorHAnsi"/>
                <w:sz w:val="26"/>
                <w:szCs w:val="26"/>
                <w:lang w:eastAsia="en-US"/>
              </w:rPr>
              <w:t xml:space="preserve">Перечень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изменений, внесенных </w:t>
            </w:r>
            <w:r w:rsidRPr="005D579A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r w:rsidRPr="005D579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6F41A7" w:rsidRDefault="00C53E38" w:rsidP="006F41A7">
            <w:pPr>
              <w:keepNext/>
              <w:ind w:left="150" w:right="141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"</w:t>
            </w:r>
            <w:r w:rsidR="00882DA6" w:rsidRPr="00DA79D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Правила землепользования и застройки </w:t>
            </w:r>
          </w:p>
          <w:p w:rsidR="006F41A7" w:rsidRDefault="001A60E6" w:rsidP="006F41A7">
            <w:pPr>
              <w:keepNext/>
              <w:ind w:left="150" w:right="141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Углегорского</w:t>
            </w:r>
            <w:proofErr w:type="spellEnd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882DA6" w:rsidRPr="00DA79D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сельского поселения </w:t>
            </w:r>
          </w:p>
          <w:p w:rsidR="00882DA6" w:rsidRPr="00DA79D5" w:rsidRDefault="001A60E6" w:rsidP="006F41A7">
            <w:pPr>
              <w:keepNext/>
              <w:ind w:left="150" w:right="141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Тацинского  </w:t>
            </w:r>
            <w:r w:rsidR="00882DA6" w:rsidRPr="00DA79D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района Ростовской области"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DA6" w:rsidRPr="00DA79D5" w:rsidRDefault="00C02E04" w:rsidP="00B840D7">
            <w:pPr>
              <w:keepNext/>
              <w:jc w:val="center"/>
              <w:rPr>
                <w:sz w:val="26"/>
                <w:szCs w:val="26"/>
                <w:lang w:eastAsia="en-US"/>
              </w:rPr>
            </w:pPr>
            <w:r w:rsidRPr="005F0522">
              <w:rPr>
                <w:sz w:val="26"/>
                <w:szCs w:val="26"/>
                <w:lang w:eastAsia="en-US"/>
              </w:rPr>
              <w:t>5</w:t>
            </w:r>
          </w:p>
        </w:tc>
      </w:tr>
    </w:tbl>
    <w:p w:rsidR="00882DA6" w:rsidRDefault="00882DA6" w:rsidP="007F3DA5">
      <w:pPr>
        <w:spacing w:before="240" w:after="240"/>
        <w:jc w:val="center"/>
        <w:rPr>
          <w:b/>
          <w:caps/>
        </w:rPr>
      </w:pPr>
    </w:p>
    <w:p w:rsidR="00882DA6" w:rsidRDefault="00882DA6" w:rsidP="007F3DA5">
      <w:pPr>
        <w:spacing w:before="240" w:after="240"/>
        <w:jc w:val="center"/>
        <w:rPr>
          <w:b/>
          <w:caps/>
        </w:rPr>
      </w:pPr>
    </w:p>
    <w:p w:rsidR="00882DA6" w:rsidRDefault="00882DA6" w:rsidP="007F3DA5">
      <w:pPr>
        <w:spacing w:before="240" w:after="240"/>
        <w:jc w:val="center"/>
        <w:rPr>
          <w:b/>
          <w:caps/>
        </w:rPr>
      </w:pPr>
    </w:p>
    <w:p w:rsidR="00882DA6" w:rsidRDefault="00882DA6" w:rsidP="007F3DA5">
      <w:pPr>
        <w:spacing w:before="240" w:after="240"/>
        <w:jc w:val="center"/>
        <w:rPr>
          <w:b/>
          <w:caps/>
        </w:rPr>
      </w:pPr>
    </w:p>
    <w:p w:rsidR="00882DA6" w:rsidRPr="007F3DA5" w:rsidRDefault="00882DA6" w:rsidP="007F3DA5">
      <w:pPr>
        <w:spacing w:before="240" w:after="240"/>
        <w:jc w:val="center"/>
        <w:rPr>
          <w:b/>
          <w:caps/>
        </w:rPr>
      </w:pPr>
    </w:p>
    <w:p w:rsidR="00BB5A3A" w:rsidRPr="00521696" w:rsidRDefault="00F31C15" w:rsidP="00F31C15">
      <w:pPr>
        <w:pStyle w:val="af1"/>
        <w:keepNext/>
        <w:pageBreakBefore/>
        <w:autoSpaceDE w:val="0"/>
        <w:autoSpaceDN w:val="0"/>
        <w:adjustRightInd w:val="0"/>
        <w:spacing w:after="240" w:line="276" w:lineRule="auto"/>
        <w:ind w:left="0"/>
        <w:jc w:val="center"/>
        <w:outlineLvl w:val="0"/>
        <w:rPr>
          <w:b/>
          <w:sz w:val="26"/>
          <w:szCs w:val="26"/>
        </w:rPr>
      </w:pPr>
      <w:r w:rsidRPr="00521696">
        <w:rPr>
          <w:b/>
          <w:sz w:val="26"/>
          <w:szCs w:val="26"/>
        </w:rPr>
        <w:lastRenderedPageBreak/>
        <w:t>1.</w:t>
      </w:r>
      <w:r w:rsidR="00521696" w:rsidRPr="00521696">
        <w:rPr>
          <w:b/>
          <w:sz w:val="26"/>
          <w:szCs w:val="26"/>
        </w:rPr>
        <w:t>ОБЩИЕ ПОЛОЖЕНИЯ</w:t>
      </w:r>
    </w:p>
    <w:p w:rsidR="00BB5A3A" w:rsidRPr="00DA79D5" w:rsidRDefault="00C53E38" w:rsidP="00EA7E1B">
      <w:pPr>
        <w:keepNext/>
        <w:autoSpaceDE w:val="0"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4477A8">
        <w:rPr>
          <w:sz w:val="28"/>
          <w:szCs w:val="28"/>
        </w:rPr>
        <w:t>Проектная документация «</w:t>
      </w:r>
      <w:r w:rsidR="00003F72">
        <w:rPr>
          <w:sz w:val="28"/>
          <w:szCs w:val="28"/>
        </w:rPr>
        <w:t>В</w:t>
      </w:r>
      <w:r w:rsidRPr="004477A8">
        <w:rPr>
          <w:sz w:val="28"/>
          <w:szCs w:val="28"/>
        </w:rPr>
        <w:t>несени</w:t>
      </w:r>
      <w:r w:rsidR="00003F72">
        <w:rPr>
          <w:sz w:val="28"/>
          <w:szCs w:val="28"/>
        </w:rPr>
        <w:t>е</w:t>
      </w:r>
      <w:r w:rsidRPr="004477A8">
        <w:rPr>
          <w:sz w:val="28"/>
          <w:szCs w:val="28"/>
        </w:rPr>
        <w:t xml:space="preserve"> изменений </w:t>
      </w:r>
      <w:r w:rsidR="003C1BA4" w:rsidRPr="00DA79D5">
        <w:rPr>
          <w:sz w:val="28"/>
          <w:szCs w:val="28"/>
        </w:rPr>
        <w:t xml:space="preserve">в Правила землепользования и застройки </w:t>
      </w:r>
      <w:proofErr w:type="spellStart"/>
      <w:r w:rsidR="001A60E6">
        <w:rPr>
          <w:sz w:val="28"/>
          <w:szCs w:val="28"/>
        </w:rPr>
        <w:t>Углегорского</w:t>
      </w:r>
      <w:proofErr w:type="spellEnd"/>
      <w:r w:rsidR="001A60E6">
        <w:rPr>
          <w:sz w:val="28"/>
          <w:szCs w:val="28"/>
        </w:rPr>
        <w:t xml:space="preserve"> </w:t>
      </w:r>
      <w:r w:rsidR="00DF131A" w:rsidRPr="00DA79D5">
        <w:rPr>
          <w:sz w:val="28"/>
          <w:szCs w:val="28"/>
        </w:rPr>
        <w:t>сель</w:t>
      </w:r>
      <w:r w:rsidR="003C1BA4" w:rsidRPr="00DA79D5">
        <w:rPr>
          <w:sz w:val="28"/>
          <w:szCs w:val="28"/>
        </w:rPr>
        <w:t xml:space="preserve">ского поселения </w:t>
      </w:r>
      <w:r w:rsidR="001A60E6">
        <w:rPr>
          <w:sz w:val="28"/>
          <w:szCs w:val="28"/>
        </w:rPr>
        <w:t xml:space="preserve">Тацинского  </w:t>
      </w:r>
      <w:r w:rsidR="003C1BA4" w:rsidRPr="00DA79D5">
        <w:rPr>
          <w:sz w:val="28"/>
          <w:szCs w:val="28"/>
        </w:rPr>
        <w:t xml:space="preserve">района Ростовской области» </w:t>
      </w:r>
      <w:r w:rsidR="00BB5A3A" w:rsidRPr="00DA79D5">
        <w:rPr>
          <w:sz w:val="28"/>
          <w:szCs w:val="28"/>
        </w:rPr>
        <w:t>разработан</w:t>
      </w:r>
      <w:r w:rsidR="000545BA" w:rsidRPr="00DA79D5">
        <w:rPr>
          <w:sz w:val="28"/>
          <w:szCs w:val="28"/>
        </w:rPr>
        <w:t>а</w:t>
      </w:r>
      <w:r w:rsidR="00BB5A3A" w:rsidRPr="00DA79D5">
        <w:rPr>
          <w:sz w:val="28"/>
          <w:szCs w:val="28"/>
        </w:rPr>
        <w:t xml:space="preserve"> в соответствии с действующим федеральным градостроительным законодательством на основании:</w:t>
      </w:r>
    </w:p>
    <w:p w:rsidR="00BB3382" w:rsidRDefault="004B74FE" w:rsidP="00BB3382">
      <w:pPr>
        <w:widowControl w:val="0"/>
        <w:autoSpaceDE w:val="0"/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Протокол № 1</w:t>
      </w:r>
      <w:r w:rsidR="00BB3382" w:rsidRPr="004B74FE">
        <w:rPr>
          <w:sz w:val="28"/>
          <w:szCs w:val="28"/>
        </w:rPr>
        <w:t xml:space="preserve"> заседания комиссии по </w:t>
      </w:r>
      <w:r w:rsidR="00A420A6">
        <w:rPr>
          <w:sz w:val="28"/>
          <w:szCs w:val="28"/>
        </w:rPr>
        <w:t xml:space="preserve">землепользованию и застройке о </w:t>
      </w:r>
      <w:r w:rsidR="00BB3382" w:rsidRPr="004B74FE">
        <w:rPr>
          <w:sz w:val="28"/>
          <w:szCs w:val="28"/>
        </w:rPr>
        <w:t xml:space="preserve">подготовке проекта  </w:t>
      </w:r>
      <w:r w:rsidR="00A420A6">
        <w:rPr>
          <w:sz w:val="28"/>
          <w:szCs w:val="28"/>
        </w:rPr>
        <w:t xml:space="preserve">по </w:t>
      </w:r>
      <w:r w:rsidR="00BB3382" w:rsidRPr="004B74FE">
        <w:rPr>
          <w:sz w:val="28"/>
          <w:szCs w:val="28"/>
        </w:rPr>
        <w:t>внесени</w:t>
      </w:r>
      <w:r w:rsidR="00A420A6">
        <w:rPr>
          <w:sz w:val="28"/>
          <w:szCs w:val="28"/>
        </w:rPr>
        <w:t>ю</w:t>
      </w:r>
      <w:r w:rsidR="00BB3382" w:rsidRPr="004B74FE">
        <w:rPr>
          <w:sz w:val="28"/>
          <w:szCs w:val="28"/>
        </w:rPr>
        <w:t xml:space="preserve"> изменений в Правила землепользования и застройки </w:t>
      </w:r>
      <w:proofErr w:type="spellStart"/>
      <w:r w:rsidR="00BB3382" w:rsidRPr="004B74FE">
        <w:rPr>
          <w:sz w:val="28"/>
          <w:szCs w:val="28"/>
        </w:rPr>
        <w:t>Углегорско</w:t>
      </w:r>
      <w:r w:rsidR="00D976F8">
        <w:rPr>
          <w:sz w:val="28"/>
          <w:szCs w:val="28"/>
        </w:rPr>
        <w:t>го</w:t>
      </w:r>
      <w:proofErr w:type="spellEnd"/>
      <w:r w:rsidR="00BB3382" w:rsidRPr="004B74FE">
        <w:rPr>
          <w:sz w:val="28"/>
          <w:szCs w:val="28"/>
        </w:rPr>
        <w:t xml:space="preserve"> сельско</w:t>
      </w:r>
      <w:r w:rsidR="00D976F8">
        <w:rPr>
          <w:sz w:val="28"/>
          <w:szCs w:val="28"/>
        </w:rPr>
        <w:t>го</w:t>
      </w:r>
      <w:r w:rsidR="00BB3382" w:rsidRPr="004B74FE">
        <w:rPr>
          <w:sz w:val="28"/>
          <w:szCs w:val="28"/>
        </w:rPr>
        <w:t xml:space="preserve"> поселени</w:t>
      </w:r>
      <w:r w:rsidR="00D976F8">
        <w:rPr>
          <w:sz w:val="28"/>
          <w:szCs w:val="28"/>
        </w:rPr>
        <w:t>я</w:t>
      </w:r>
      <w:r w:rsidR="00BB3382" w:rsidRPr="004B74FE">
        <w:rPr>
          <w:sz w:val="28"/>
          <w:szCs w:val="28"/>
        </w:rPr>
        <w:t xml:space="preserve"> Тацинского  района Ростовской области от </w:t>
      </w:r>
      <w:r w:rsidRPr="004B74FE">
        <w:rPr>
          <w:sz w:val="28"/>
          <w:szCs w:val="28"/>
        </w:rPr>
        <w:t>02</w:t>
      </w:r>
      <w:r w:rsidR="00BB3382" w:rsidRPr="004B74FE">
        <w:rPr>
          <w:sz w:val="28"/>
          <w:szCs w:val="28"/>
        </w:rPr>
        <w:t>.0</w:t>
      </w:r>
      <w:r w:rsidRPr="004B74FE">
        <w:rPr>
          <w:sz w:val="28"/>
          <w:szCs w:val="28"/>
        </w:rPr>
        <w:t>6</w:t>
      </w:r>
      <w:r w:rsidR="00BB3382" w:rsidRPr="004B74FE">
        <w:rPr>
          <w:sz w:val="28"/>
          <w:szCs w:val="28"/>
        </w:rPr>
        <w:t>.201</w:t>
      </w:r>
      <w:r w:rsidRPr="004B74FE">
        <w:rPr>
          <w:sz w:val="28"/>
          <w:szCs w:val="28"/>
        </w:rPr>
        <w:t>6</w:t>
      </w:r>
      <w:r w:rsidR="00BB3382" w:rsidRPr="004B74FE">
        <w:rPr>
          <w:sz w:val="28"/>
          <w:szCs w:val="28"/>
        </w:rPr>
        <w:t>г.</w:t>
      </w:r>
      <w:r w:rsidR="009148A6" w:rsidRPr="004B74FE">
        <w:rPr>
          <w:sz w:val="28"/>
          <w:szCs w:val="28"/>
        </w:rPr>
        <w:t>;</w:t>
      </w:r>
    </w:p>
    <w:p w:rsidR="004B74FE" w:rsidRDefault="004B74FE" w:rsidP="004B74FE">
      <w:pPr>
        <w:widowControl w:val="0"/>
        <w:autoSpaceDE w:val="0"/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 комиссии по </w:t>
      </w:r>
      <w:r w:rsidR="00A420A6">
        <w:rPr>
          <w:sz w:val="28"/>
          <w:szCs w:val="28"/>
        </w:rPr>
        <w:t xml:space="preserve">землепользованию и застройке о </w:t>
      </w:r>
      <w:r>
        <w:rPr>
          <w:sz w:val="28"/>
          <w:szCs w:val="28"/>
        </w:rPr>
        <w:t xml:space="preserve">подготовке проекта по внесению изменений в </w:t>
      </w:r>
      <w:r w:rsidRPr="004B74FE">
        <w:rPr>
          <w:sz w:val="28"/>
          <w:szCs w:val="28"/>
        </w:rPr>
        <w:t>Правила землепользования и застройки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A420A6" w:rsidRPr="004B74FE">
        <w:rPr>
          <w:sz w:val="28"/>
          <w:szCs w:val="28"/>
        </w:rPr>
        <w:t>Тацинского района Ростовской области от 02.06.2016г</w:t>
      </w:r>
      <w:r>
        <w:rPr>
          <w:sz w:val="28"/>
          <w:szCs w:val="28"/>
        </w:rPr>
        <w:t>;</w:t>
      </w:r>
    </w:p>
    <w:p w:rsidR="005017F0" w:rsidRPr="00560973" w:rsidRDefault="005017F0" w:rsidP="005017F0">
      <w:pPr>
        <w:pStyle w:val="af1"/>
        <w:numPr>
          <w:ilvl w:val="1"/>
          <w:numId w:val="17"/>
        </w:numPr>
        <w:suppressAutoHyphens/>
        <w:spacing w:line="276" w:lineRule="auto"/>
        <w:ind w:left="0" w:firstLine="993"/>
        <w:jc w:val="both"/>
        <w:rPr>
          <w:sz w:val="28"/>
          <w:szCs w:val="28"/>
        </w:rPr>
      </w:pPr>
      <w:r w:rsidRPr="004B74FE">
        <w:rPr>
          <w:sz w:val="28"/>
          <w:szCs w:val="28"/>
        </w:rPr>
        <w:t>Муниципальный</w:t>
      </w:r>
      <w:r w:rsidRPr="00560973">
        <w:rPr>
          <w:sz w:val="28"/>
          <w:szCs w:val="28"/>
        </w:rPr>
        <w:t xml:space="preserve"> контракт № 601/16 от 01 апреля 2016г. на разработку проектной документации;</w:t>
      </w:r>
    </w:p>
    <w:p w:rsidR="00BB5A3A" w:rsidRDefault="00BB5A3A" w:rsidP="001D28F9">
      <w:pPr>
        <w:keepNext/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DA79D5">
        <w:rPr>
          <w:sz w:val="28"/>
          <w:szCs w:val="28"/>
        </w:rPr>
        <w:t>в соответствии с:</w:t>
      </w:r>
    </w:p>
    <w:p w:rsidR="00BB5A3A" w:rsidRPr="00DA79D5" w:rsidRDefault="0094350F" w:rsidP="007702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DA79D5">
        <w:rPr>
          <w:sz w:val="28"/>
          <w:szCs w:val="28"/>
        </w:rPr>
        <w:t xml:space="preserve">- </w:t>
      </w:r>
      <w:r w:rsidR="00BB5A3A" w:rsidRPr="00DA79D5">
        <w:rPr>
          <w:sz w:val="28"/>
          <w:szCs w:val="28"/>
        </w:rPr>
        <w:t>Градостроительным кодексом РФ №109-ФЗ от 29.12.2004 г;</w:t>
      </w:r>
    </w:p>
    <w:p w:rsidR="00BB5A3A" w:rsidRPr="00DA79D5" w:rsidRDefault="0094350F" w:rsidP="007702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DA79D5">
        <w:rPr>
          <w:sz w:val="28"/>
          <w:szCs w:val="28"/>
        </w:rPr>
        <w:t xml:space="preserve">- </w:t>
      </w:r>
      <w:r w:rsidR="00BB5A3A" w:rsidRPr="00DA79D5">
        <w:rPr>
          <w:sz w:val="28"/>
          <w:szCs w:val="28"/>
        </w:rPr>
        <w:t>Земельным кодексом РФ №136-ФЗ от 25.10.2001 г.;</w:t>
      </w:r>
    </w:p>
    <w:p w:rsidR="00BB5A3A" w:rsidRPr="00DA79D5" w:rsidRDefault="0094350F" w:rsidP="007702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DA79D5">
        <w:rPr>
          <w:sz w:val="28"/>
          <w:szCs w:val="28"/>
        </w:rPr>
        <w:t xml:space="preserve">- </w:t>
      </w:r>
      <w:r w:rsidR="00BB5A3A" w:rsidRPr="00DA79D5">
        <w:rPr>
          <w:sz w:val="28"/>
          <w:szCs w:val="28"/>
        </w:rPr>
        <w:t>Воздушным кодексом РФ № 60-ФЗ от 19.03.1997г.</w:t>
      </w:r>
    </w:p>
    <w:p w:rsidR="00BB5A3A" w:rsidRPr="00DA79D5" w:rsidRDefault="0094350F" w:rsidP="007702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DA79D5">
        <w:rPr>
          <w:sz w:val="28"/>
          <w:szCs w:val="28"/>
        </w:rPr>
        <w:t xml:space="preserve">- </w:t>
      </w:r>
      <w:r w:rsidR="00BB5A3A" w:rsidRPr="00DA79D5">
        <w:rPr>
          <w:sz w:val="28"/>
          <w:szCs w:val="28"/>
        </w:rPr>
        <w:t>Нормативами градостроительного проектирования Ростовской области от 25.12.2013 №1;</w:t>
      </w:r>
    </w:p>
    <w:p w:rsidR="00BB5A3A" w:rsidRPr="00DA79D5" w:rsidRDefault="00BB5A3A" w:rsidP="007702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DA79D5">
        <w:rPr>
          <w:sz w:val="28"/>
          <w:szCs w:val="28"/>
        </w:rPr>
        <w:t>- Областным законом Ростовской области от 26.12.2007г. №853-ЗС « О градостроительной деятельности в Ростовской области»</w:t>
      </w:r>
    </w:p>
    <w:p w:rsidR="00BB5A3A" w:rsidRPr="00DA79D5" w:rsidRDefault="00BB5A3A" w:rsidP="007702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DA79D5">
        <w:rPr>
          <w:sz w:val="28"/>
          <w:szCs w:val="28"/>
        </w:rPr>
        <w:t>- СП 42.13330.2011 «Градостроительство. Планировка и застройка городских и сельских поселений»;</w:t>
      </w:r>
    </w:p>
    <w:p w:rsidR="00BB5A3A" w:rsidRPr="00DA79D5" w:rsidRDefault="00BB5A3A" w:rsidP="007702DD">
      <w:pPr>
        <w:pStyle w:val="af1"/>
        <w:widowControl w:val="0"/>
        <w:spacing w:line="276" w:lineRule="auto"/>
        <w:ind w:left="0" w:firstLine="851"/>
        <w:jc w:val="both"/>
        <w:rPr>
          <w:sz w:val="28"/>
          <w:szCs w:val="28"/>
        </w:rPr>
      </w:pPr>
      <w:r w:rsidRPr="00DA79D5">
        <w:rPr>
          <w:sz w:val="28"/>
          <w:szCs w:val="28"/>
        </w:rPr>
        <w:t xml:space="preserve">- </w:t>
      </w:r>
      <w:proofErr w:type="spellStart"/>
      <w:r w:rsidRPr="00DA79D5">
        <w:rPr>
          <w:sz w:val="28"/>
          <w:szCs w:val="28"/>
        </w:rPr>
        <w:t>СанПиН</w:t>
      </w:r>
      <w:proofErr w:type="spellEnd"/>
      <w:r w:rsidRPr="00DA79D5">
        <w:rPr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объектов»;</w:t>
      </w:r>
    </w:p>
    <w:p w:rsidR="00BB5A3A" w:rsidRPr="00DA79D5" w:rsidRDefault="00BB5A3A" w:rsidP="007702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DA79D5">
        <w:rPr>
          <w:sz w:val="28"/>
          <w:szCs w:val="28"/>
        </w:rPr>
        <w:t xml:space="preserve">и другими нормативными правовыми актами государственной власти и Ростовской области </w:t>
      </w:r>
    </w:p>
    <w:p w:rsidR="00BB5A3A" w:rsidRPr="00DA79D5" w:rsidRDefault="00BB5A3A" w:rsidP="007702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DA79D5">
        <w:rPr>
          <w:sz w:val="28"/>
          <w:szCs w:val="28"/>
        </w:rPr>
        <w:t>- требованиями технических регламентов.</w:t>
      </w:r>
    </w:p>
    <w:p w:rsidR="009148A6" w:rsidRPr="000D6173" w:rsidRDefault="003A29E4" w:rsidP="00CC759A">
      <w:pPr>
        <w:spacing w:before="120" w:line="276" w:lineRule="auto"/>
        <w:ind w:firstLine="851"/>
        <w:jc w:val="both"/>
        <w:rPr>
          <w:b/>
          <w:sz w:val="28"/>
          <w:szCs w:val="28"/>
        </w:rPr>
      </w:pPr>
      <w:r w:rsidRPr="00752732">
        <w:rPr>
          <w:sz w:val="28"/>
          <w:szCs w:val="28"/>
        </w:rPr>
        <w:t>Проект «</w:t>
      </w:r>
      <w:r w:rsidR="00003F72">
        <w:rPr>
          <w:rFonts w:eastAsiaTheme="minorHAnsi"/>
          <w:color w:val="000000"/>
          <w:sz w:val="28"/>
          <w:szCs w:val="28"/>
          <w:lang w:eastAsia="en-US"/>
        </w:rPr>
        <w:t>В</w:t>
      </w:r>
      <w:r w:rsidR="00752732" w:rsidRPr="00752732">
        <w:rPr>
          <w:rFonts w:eastAsiaTheme="minorHAnsi"/>
          <w:color w:val="000000"/>
          <w:sz w:val="28"/>
          <w:szCs w:val="28"/>
          <w:lang w:eastAsia="en-US"/>
        </w:rPr>
        <w:t>несени</w:t>
      </w:r>
      <w:r w:rsidR="00003F72">
        <w:rPr>
          <w:rFonts w:eastAsiaTheme="minorHAnsi"/>
          <w:color w:val="000000"/>
          <w:sz w:val="28"/>
          <w:szCs w:val="28"/>
          <w:lang w:eastAsia="en-US"/>
        </w:rPr>
        <w:t>е</w:t>
      </w:r>
      <w:r w:rsidR="00752732" w:rsidRPr="0075273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52732">
        <w:rPr>
          <w:sz w:val="28"/>
          <w:szCs w:val="28"/>
        </w:rPr>
        <w:t>изменений в Правила</w:t>
      </w:r>
      <w:r w:rsidRPr="004477A8">
        <w:rPr>
          <w:sz w:val="28"/>
          <w:szCs w:val="28"/>
        </w:rPr>
        <w:t xml:space="preserve"> землепользования и застройки </w:t>
      </w:r>
      <w:proofErr w:type="spellStart"/>
      <w:r w:rsidR="001A60E6">
        <w:rPr>
          <w:sz w:val="28"/>
          <w:szCs w:val="28"/>
        </w:rPr>
        <w:t>Углегорского</w:t>
      </w:r>
      <w:proofErr w:type="spellEnd"/>
      <w:r w:rsidR="001A60E6">
        <w:rPr>
          <w:sz w:val="28"/>
          <w:szCs w:val="28"/>
        </w:rPr>
        <w:t xml:space="preserve"> </w:t>
      </w:r>
      <w:r w:rsidRPr="004477A8">
        <w:rPr>
          <w:sz w:val="28"/>
          <w:szCs w:val="28"/>
        </w:rPr>
        <w:t xml:space="preserve">сельского поселения </w:t>
      </w:r>
      <w:r w:rsidR="001A60E6">
        <w:rPr>
          <w:sz w:val="28"/>
          <w:szCs w:val="28"/>
        </w:rPr>
        <w:t xml:space="preserve">Тацинского </w:t>
      </w:r>
      <w:r w:rsidRPr="004477A8">
        <w:rPr>
          <w:sz w:val="28"/>
          <w:szCs w:val="28"/>
        </w:rPr>
        <w:t xml:space="preserve">района Ростовской области» </w:t>
      </w:r>
      <w:r>
        <w:rPr>
          <w:sz w:val="28"/>
          <w:szCs w:val="28"/>
        </w:rPr>
        <w:t>разработан</w:t>
      </w:r>
      <w:r w:rsidRPr="004477A8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основе</w:t>
      </w:r>
      <w:r w:rsidRPr="004477A8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4477A8">
        <w:rPr>
          <w:sz w:val="28"/>
          <w:szCs w:val="28"/>
        </w:rPr>
        <w:t xml:space="preserve"> </w:t>
      </w:r>
      <w:r w:rsidR="00E444D0">
        <w:rPr>
          <w:sz w:val="28"/>
          <w:szCs w:val="28"/>
        </w:rPr>
        <w:t xml:space="preserve">проекта </w:t>
      </w:r>
      <w:r w:rsidRPr="004477A8">
        <w:rPr>
          <w:sz w:val="28"/>
          <w:szCs w:val="28"/>
        </w:rPr>
        <w:t xml:space="preserve">«Правил землепользования и застройки </w:t>
      </w:r>
      <w:proofErr w:type="spellStart"/>
      <w:r w:rsidR="001A60E6">
        <w:rPr>
          <w:sz w:val="28"/>
          <w:szCs w:val="28"/>
        </w:rPr>
        <w:t>Углегорского</w:t>
      </w:r>
      <w:proofErr w:type="spellEnd"/>
      <w:r w:rsidR="001A60E6">
        <w:rPr>
          <w:sz w:val="28"/>
          <w:szCs w:val="28"/>
        </w:rPr>
        <w:t xml:space="preserve"> </w:t>
      </w:r>
      <w:r w:rsidRPr="004477A8">
        <w:rPr>
          <w:sz w:val="28"/>
          <w:szCs w:val="28"/>
        </w:rPr>
        <w:t xml:space="preserve">сельского поселения </w:t>
      </w:r>
      <w:r w:rsidR="001A60E6">
        <w:rPr>
          <w:sz w:val="28"/>
          <w:szCs w:val="28"/>
        </w:rPr>
        <w:t xml:space="preserve">Тацинского </w:t>
      </w:r>
      <w:r w:rsidRPr="004477A8">
        <w:rPr>
          <w:sz w:val="28"/>
          <w:szCs w:val="28"/>
        </w:rPr>
        <w:t>района Ростовской области» формата *.</w:t>
      </w:r>
      <w:proofErr w:type="spellStart"/>
      <w:r w:rsidR="00441063">
        <w:rPr>
          <w:sz w:val="28"/>
          <w:szCs w:val="28"/>
          <w:lang w:val="en-US"/>
        </w:rPr>
        <w:t>dwg</w:t>
      </w:r>
      <w:proofErr w:type="spellEnd"/>
      <w:r w:rsidRPr="004477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477A8">
        <w:rPr>
          <w:sz w:val="28"/>
          <w:szCs w:val="28"/>
        </w:rPr>
        <w:t>выполненн</w:t>
      </w:r>
      <w:r w:rsidR="00E444D0">
        <w:rPr>
          <w:sz w:val="28"/>
          <w:szCs w:val="28"/>
        </w:rPr>
        <w:t>ого</w:t>
      </w:r>
      <w:r w:rsidRPr="004477A8">
        <w:rPr>
          <w:sz w:val="28"/>
          <w:szCs w:val="28"/>
        </w:rPr>
        <w:t xml:space="preserve"> </w:t>
      </w:r>
      <w:r w:rsidR="00441063" w:rsidRPr="000D6173">
        <w:rPr>
          <w:color w:val="404040" w:themeColor="text1" w:themeTint="BF"/>
          <w:sz w:val="28"/>
          <w:szCs w:val="28"/>
        </w:rPr>
        <w:t>ГАУ РО «</w:t>
      </w:r>
      <w:proofErr w:type="spellStart"/>
      <w:r w:rsidR="00441063" w:rsidRPr="000D6173">
        <w:rPr>
          <w:color w:val="404040" w:themeColor="text1" w:themeTint="BF"/>
          <w:sz w:val="28"/>
          <w:szCs w:val="28"/>
        </w:rPr>
        <w:t>РНИиПИ</w:t>
      </w:r>
      <w:proofErr w:type="spellEnd"/>
      <w:r w:rsidR="00441063" w:rsidRPr="000D6173">
        <w:rPr>
          <w:color w:val="404040" w:themeColor="text1" w:themeTint="BF"/>
          <w:sz w:val="28"/>
          <w:szCs w:val="28"/>
        </w:rPr>
        <w:t xml:space="preserve"> градостроительства»</w:t>
      </w:r>
      <w:r w:rsidR="00441063" w:rsidRPr="000D6173">
        <w:rPr>
          <w:sz w:val="28"/>
          <w:szCs w:val="28"/>
        </w:rPr>
        <w:t xml:space="preserve"> по муниципальному контракту № </w:t>
      </w:r>
      <w:r w:rsidR="00441063" w:rsidRPr="00441063">
        <w:rPr>
          <w:rFonts w:eastAsiaTheme="minorHAnsi"/>
          <w:color w:val="000000"/>
          <w:sz w:val="28"/>
          <w:szCs w:val="28"/>
          <w:lang w:eastAsia="en-US"/>
        </w:rPr>
        <w:t>157</w:t>
      </w:r>
      <w:r w:rsidR="00441063" w:rsidRPr="000D6173">
        <w:rPr>
          <w:rFonts w:eastAsiaTheme="minorHAnsi"/>
          <w:color w:val="000000"/>
          <w:sz w:val="28"/>
          <w:szCs w:val="28"/>
          <w:lang w:eastAsia="en-US"/>
        </w:rPr>
        <w:t xml:space="preserve"> от </w:t>
      </w:r>
      <w:r w:rsidR="00441063" w:rsidRPr="00441063">
        <w:rPr>
          <w:rFonts w:eastAsiaTheme="minorHAnsi"/>
          <w:color w:val="000000"/>
          <w:sz w:val="28"/>
          <w:szCs w:val="28"/>
          <w:lang w:eastAsia="en-US"/>
        </w:rPr>
        <w:t>04</w:t>
      </w:r>
      <w:r w:rsidR="00441063" w:rsidRPr="000D617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41063">
        <w:rPr>
          <w:rFonts w:eastAsiaTheme="minorHAnsi"/>
          <w:color w:val="000000"/>
          <w:sz w:val="28"/>
          <w:szCs w:val="28"/>
          <w:lang w:eastAsia="en-US"/>
        </w:rPr>
        <w:t>апреля</w:t>
      </w:r>
      <w:r w:rsidR="00441063" w:rsidRPr="000D6173">
        <w:rPr>
          <w:rFonts w:eastAsiaTheme="minorHAnsi"/>
          <w:color w:val="000000"/>
          <w:sz w:val="28"/>
          <w:szCs w:val="28"/>
          <w:lang w:eastAsia="en-US"/>
        </w:rPr>
        <w:t xml:space="preserve"> 20</w:t>
      </w:r>
      <w:r w:rsidR="00441063">
        <w:rPr>
          <w:rFonts w:eastAsiaTheme="minorHAnsi"/>
          <w:color w:val="000000"/>
          <w:sz w:val="28"/>
          <w:szCs w:val="28"/>
          <w:lang w:eastAsia="en-US"/>
        </w:rPr>
        <w:t>11</w:t>
      </w:r>
      <w:r w:rsidR="00441063" w:rsidRPr="000D6173">
        <w:rPr>
          <w:sz w:val="28"/>
          <w:szCs w:val="28"/>
        </w:rPr>
        <w:t xml:space="preserve">г. </w:t>
      </w:r>
    </w:p>
    <w:p w:rsidR="00003F72" w:rsidRDefault="003A29E4" w:rsidP="00E45C67">
      <w:pPr>
        <w:widowControl w:val="0"/>
        <w:autoSpaceDE w:val="0"/>
        <w:spacing w:before="240" w:line="276" w:lineRule="auto"/>
        <w:ind w:firstLine="851"/>
        <w:jc w:val="center"/>
        <w:rPr>
          <w:rFonts w:eastAsiaTheme="minorHAnsi"/>
          <w:b/>
          <w:sz w:val="26"/>
          <w:szCs w:val="26"/>
          <w:lang w:eastAsia="en-US"/>
        </w:rPr>
      </w:pPr>
      <w:r w:rsidRPr="00521696">
        <w:rPr>
          <w:b/>
          <w:sz w:val="26"/>
          <w:szCs w:val="26"/>
        </w:rPr>
        <w:lastRenderedPageBreak/>
        <w:t xml:space="preserve">2. </w:t>
      </w:r>
      <w:r w:rsidR="00521696" w:rsidRPr="00521696">
        <w:rPr>
          <w:rFonts w:eastAsiaTheme="minorHAnsi"/>
          <w:b/>
          <w:sz w:val="26"/>
          <w:szCs w:val="26"/>
          <w:lang w:eastAsia="en-US"/>
        </w:rPr>
        <w:t xml:space="preserve">ПЕРЕЧЕНЬ </w:t>
      </w:r>
      <w:r w:rsidR="00003F72" w:rsidRPr="00521696">
        <w:rPr>
          <w:rFonts w:eastAsiaTheme="minorHAnsi"/>
          <w:b/>
          <w:sz w:val="26"/>
          <w:szCs w:val="26"/>
          <w:lang w:eastAsia="en-US"/>
        </w:rPr>
        <w:t xml:space="preserve">ИЗМЕНЕНИЙ </w:t>
      </w:r>
      <w:r w:rsidR="00003F72">
        <w:rPr>
          <w:rFonts w:eastAsiaTheme="minorHAnsi"/>
          <w:b/>
          <w:sz w:val="26"/>
          <w:szCs w:val="26"/>
          <w:lang w:eastAsia="en-US"/>
        </w:rPr>
        <w:t>,</w:t>
      </w:r>
      <w:r w:rsidR="00521696" w:rsidRPr="00521696">
        <w:rPr>
          <w:rFonts w:eastAsiaTheme="minorHAnsi"/>
          <w:b/>
          <w:sz w:val="26"/>
          <w:szCs w:val="26"/>
          <w:lang w:eastAsia="en-US"/>
        </w:rPr>
        <w:t xml:space="preserve"> ВНЕСЕН</w:t>
      </w:r>
      <w:r w:rsidR="00003F72">
        <w:rPr>
          <w:rFonts w:eastAsiaTheme="minorHAnsi"/>
          <w:b/>
          <w:sz w:val="26"/>
          <w:szCs w:val="26"/>
          <w:lang w:eastAsia="en-US"/>
        </w:rPr>
        <w:t>НЫХ</w:t>
      </w:r>
      <w:r w:rsidR="00521696" w:rsidRPr="00521696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521696">
        <w:rPr>
          <w:rFonts w:eastAsiaTheme="minorHAnsi"/>
          <w:b/>
          <w:sz w:val="26"/>
          <w:szCs w:val="26"/>
          <w:lang w:eastAsia="en-US"/>
        </w:rPr>
        <w:t>В</w:t>
      </w:r>
      <w:r w:rsidRPr="00521696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003F72" w:rsidRDefault="003A29E4" w:rsidP="00E45C67">
      <w:pPr>
        <w:widowControl w:val="0"/>
        <w:autoSpaceDE w:val="0"/>
        <w:spacing w:line="276" w:lineRule="auto"/>
        <w:ind w:firstLine="851"/>
        <w:jc w:val="center"/>
        <w:rPr>
          <w:b/>
          <w:sz w:val="26"/>
          <w:szCs w:val="26"/>
        </w:rPr>
      </w:pPr>
      <w:r w:rsidRPr="00521696">
        <w:rPr>
          <w:b/>
          <w:sz w:val="26"/>
          <w:szCs w:val="26"/>
        </w:rPr>
        <w:t>«</w:t>
      </w:r>
      <w:r w:rsidR="00521696">
        <w:rPr>
          <w:b/>
          <w:sz w:val="26"/>
          <w:szCs w:val="26"/>
        </w:rPr>
        <w:t>ПРАВИЛА</w:t>
      </w:r>
      <w:r w:rsidRPr="00521696">
        <w:rPr>
          <w:b/>
          <w:sz w:val="26"/>
          <w:szCs w:val="26"/>
        </w:rPr>
        <w:t xml:space="preserve"> </w:t>
      </w:r>
      <w:r w:rsidR="00521696">
        <w:rPr>
          <w:b/>
          <w:sz w:val="26"/>
          <w:szCs w:val="26"/>
        </w:rPr>
        <w:t xml:space="preserve">ЗЕМЛЕПОЛЬЗОВАНИЯ И ЗАСТРОЙКИ </w:t>
      </w:r>
    </w:p>
    <w:p w:rsidR="00003F72" w:rsidRDefault="001A60E6" w:rsidP="00E45C67">
      <w:pPr>
        <w:widowControl w:val="0"/>
        <w:autoSpaceDE w:val="0"/>
        <w:spacing w:line="276" w:lineRule="auto"/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УГЛЕГОРСКОГО </w:t>
      </w:r>
      <w:r w:rsidR="00521696">
        <w:rPr>
          <w:b/>
          <w:sz w:val="26"/>
          <w:szCs w:val="26"/>
        </w:rPr>
        <w:t xml:space="preserve">СЕЛЬСКОГО ПОСЕЛЕНИЯ </w:t>
      </w:r>
    </w:p>
    <w:p w:rsidR="003A29E4" w:rsidRPr="00521696" w:rsidRDefault="001A60E6" w:rsidP="00003F72">
      <w:pPr>
        <w:widowControl w:val="0"/>
        <w:autoSpaceDE w:val="0"/>
        <w:spacing w:after="240" w:line="276" w:lineRule="auto"/>
        <w:ind w:firstLine="851"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  <w:r w:rsidRPr="00003F72">
        <w:rPr>
          <w:b/>
          <w:sz w:val="26"/>
          <w:szCs w:val="26"/>
        </w:rPr>
        <w:t xml:space="preserve">ТАЦИНСКОГО  </w:t>
      </w:r>
      <w:r w:rsidR="00521696" w:rsidRPr="00003F72">
        <w:rPr>
          <w:b/>
          <w:sz w:val="26"/>
          <w:szCs w:val="26"/>
        </w:rPr>
        <w:t>РАЙОНА РОСТОВСКОЙ ОБЛАСТИ</w:t>
      </w:r>
      <w:r w:rsidR="00003F72" w:rsidRPr="00003F72">
        <w:rPr>
          <w:b/>
          <w:sz w:val="28"/>
          <w:szCs w:val="28"/>
        </w:rPr>
        <w:t>»</w:t>
      </w:r>
    </w:p>
    <w:p w:rsidR="00A16DE0" w:rsidRPr="00A64E10" w:rsidRDefault="00A16DE0" w:rsidP="00E45C67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26"/>
          <w:szCs w:val="26"/>
        </w:rPr>
      </w:pPr>
      <w:r w:rsidRPr="00A64E10">
        <w:rPr>
          <w:sz w:val="26"/>
          <w:szCs w:val="26"/>
        </w:rPr>
        <w:t xml:space="preserve">В материалы проекта «Правила землепользования и застройки </w:t>
      </w:r>
      <w:proofErr w:type="spellStart"/>
      <w:r w:rsidR="001A60E6" w:rsidRPr="00A64E10">
        <w:rPr>
          <w:sz w:val="26"/>
          <w:szCs w:val="26"/>
        </w:rPr>
        <w:t>Углегорского</w:t>
      </w:r>
      <w:proofErr w:type="spellEnd"/>
      <w:r w:rsidR="001A60E6" w:rsidRPr="00A64E10">
        <w:rPr>
          <w:sz w:val="26"/>
          <w:szCs w:val="26"/>
        </w:rPr>
        <w:t xml:space="preserve"> </w:t>
      </w:r>
      <w:r w:rsidRPr="00A64E10">
        <w:rPr>
          <w:sz w:val="26"/>
          <w:szCs w:val="26"/>
        </w:rPr>
        <w:t xml:space="preserve">сельского поселения </w:t>
      </w:r>
      <w:r w:rsidR="001A60E6" w:rsidRPr="00A64E10">
        <w:rPr>
          <w:sz w:val="26"/>
          <w:szCs w:val="26"/>
        </w:rPr>
        <w:t xml:space="preserve">Тацинского </w:t>
      </w:r>
      <w:r w:rsidRPr="00A64E10">
        <w:rPr>
          <w:sz w:val="26"/>
          <w:szCs w:val="26"/>
        </w:rPr>
        <w:t>района Ростовской области»</w:t>
      </w:r>
      <w:r w:rsidR="00E444D0" w:rsidRPr="00A64E10">
        <w:rPr>
          <w:sz w:val="26"/>
          <w:szCs w:val="26"/>
        </w:rPr>
        <w:t xml:space="preserve"> </w:t>
      </w:r>
      <w:r w:rsidR="003F631F" w:rsidRPr="00A64E10">
        <w:rPr>
          <w:sz w:val="26"/>
          <w:szCs w:val="26"/>
        </w:rPr>
        <w:t xml:space="preserve">в рамках данного контракта </w:t>
      </w:r>
      <w:r w:rsidR="00E45C67" w:rsidRPr="00A64E10">
        <w:rPr>
          <w:sz w:val="26"/>
          <w:szCs w:val="26"/>
        </w:rPr>
        <w:t>внесены следующи</w:t>
      </w:r>
      <w:r w:rsidR="006831F2" w:rsidRPr="00A64E10">
        <w:rPr>
          <w:sz w:val="26"/>
          <w:szCs w:val="26"/>
        </w:rPr>
        <w:t xml:space="preserve">е </w:t>
      </w:r>
      <w:r w:rsidR="00E45C67" w:rsidRPr="00A64E10">
        <w:rPr>
          <w:sz w:val="26"/>
          <w:szCs w:val="26"/>
        </w:rPr>
        <w:t xml:space="preserve">изменения: </w:t>
      </w:r>
    </w:p>
    <w:p w:rsidR="00A64E10" w:rsidRPr="00B655A5" w:rsidRDefault="00503A9D" w:rsidP="00A64E10">
      <w:pPr>
        <w:widowControl w:val="0"/>
        <w:autoSpaceDE w:val="0"/>
        <w:autoSpaceDN w:val="0"/>
        <w:adjustRightInd w:val="0"/>
        <w:spacing w:before="240" w:line="276" w:lineRule="auto"/>
        <w:ind w:firstLine="851"/>
        <w:jc w:val="both"/>
        <w:rPr>
          <w:b/>
          <w:sz w:val="26"/>
          <w:szCs w:val="26"/>
        </w:rPr>
      </w:pPr>
      <w:r w:rsidRPr="007D355C">
        <w:rPr>
          <w:b/>
          <w:sz w:val="28"/>
          <w:szCs w:val="28"/>
        </w:rPr>
        <w:t xml:space="preserve">1. </w:t>
      </w:r>
      <w:r w:rsidR="00A64E10" w:rsidRPr="00B655A5">
        <w:rPr>
          <w:b/>
          <w:sz w:val="26"/>
          <w:szCs w:val="26"/>
        </w:rPr>
        <w:t>На схемах «</w:t>
      </w:r>
      <w:r w:rsidR="00A64E10">
        <w:rPr>
          <w:b/>
          <w:sz w:val="26"/>
          <w:szCs w:val="26"/>
        </w:rPr>
        <w:t>Правил землепользования и застройки</w:t>
      </w:r>
      <w:r w:rsidR="00A64E10" w:rsidRPr="00B655A5">
        <w:rPr>
          <w:b/>
          <w:sz w:val="26"/>
          <w:szCs w:val="26"/>
        </w:rPr>
        <w:t xml:space="preserve"> </w:t>
      </w:r>
      <w:proofErr w:type="spellStart"/>
      <w:r w:rsidR="00A64E10" w:rsidRPr="00B655A5">
        <w:rPr>
          <w:b/>
          <w:sz w:val="26"/>
          <w:szCs w:val="26"/>
        </w:rPr>
        <w:t>Углегорского</w:t>
      </w:r>
      <w:proofErr w:type="spellEnd"/>
      <w:r w:rsidR="00A64E10" w:rsidRPr="00B655A5">
        <w:rPr>
          <w:b/>
          <w:sz w:val="26"/>
          <w:szCs w:val="26"/>
        </w:rPr>
        <w:t xml:space="preserve"> сельского поселения Тацинского  района Ростовской области» внесены изменения:</w:t>
      </w:r>
    </w:p>
    <w:p w:rsidR="00A64E10" w:rsidRPr="00B655A5" w:rsidRDefault="00A64E10" w:rsidP="00A64E1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B655A5">
        <w:rPr>
          <w:sz w:val="26"/>
          <w:szCs w:val="26"/>
        </w:rPr>
        <w:t xml:space="preserve">«Проектом планировки и межевания </w:t>
      </w:r>
      <w:r w:rsidRPr="00B655A5">
        <w:rPr>
          <w:color w:val="000000"/>
          <w:sz w:val="26"/>
          <w:szCs w:val="26"/>
        </w:rPr>
        <w:t xml:space="preserve">территории земельного участка с кадастровым номером 61:38:0050113:1002 площадью 10,2 га в </w:t>
      </w:r>
      <w:proofErr w:type="spellStart"/>
      <w:r w:rsidRPr="00B655A5">
        <w:rPr>
          <w:color w:val="000000"/>
          <w:sz w:val="26"/>
          <w:szCs w:val="26"/>
        </w:rPr>
        <w:t>пос.Углегорский</w:t>
      </w:r>
      <w:proofErr w:type="spellEnd"/>
      <w:r w:rsidRPr="00B655A5">
        <w:rPr>
          <w:color w:val="000000"/>
          <w:sz w:val="26"/>
          <w:szCs w:val="26"/>
        </w:rPr>
        <w:t xml:space="preserve"> Тацинского района Ростовской области</w:t>
      </w:r>
      <w:r w:rsidRPr="00B655A5">
        <w:rPr>
          <w:sz w:val="26"/>
          <w:szCs w:val="26"/>
        </w:rPr>
        <w:t>»</w:t>
      </w:r>
      <w:r w:rsidRPr="00B655A5">
        <w:rPr>
          <w:color w:val="000000"/>
          <w:sz w:val="26"/>
          <w:szCs w:val="26"/>
        </w:rPr>
        <w:t xml:space="preserve"> </w:t>
      </w:r>
      <w:r w:rsidRPr="00B655A5">
        <w:rPr>
          <w:sz w:val="26"/>
          <w:szCs w:val="26"/>
        </w:rPr>
        <w:t xml:space="preserve">(выполненным </w:t>
      </w:r>
      <w:r w:rsidRPr="00B655A5">
        <w:rPr>
          <w:color w:val="404040" w:themeColor="text1" w:themeTint="BF"/>
          <w:sz w:val="26"/>
          <w:szCs w:val="26"/>
        </w:rPr>
        <w:t>ГАУ РО «</w:t>
      </w:r>
      <w:proofErr w:type="spellStart"/>
      <w:r w:rsidRPr="00B655A5">
        <w:rPr>
          <w:color w:val="404040" w:themeColor="text1" w:themeTint="BF"/>
          <w:sz w:val="26"/>
          <w:szCs w:val="26"/>
        </w:rPr>
        <w:t>РНИиПИ</w:t>
      </w:r>
      <w:proofErr w:type="spellEnd"/>
      <w:r w:rsidRPr="00B655A5">
        <w:rPr>
          <w:color w:val="404040" w:themeColor="text1" w:themeTint="BF"/>
          <w:sz w:val="26"/>
          <w:szCs w:val="26"/>
        </w:rPr>
        <w:t xml:space="preserve"> градостроительства»</w:t>
      </w:r>
      <w:r w:rsidRPr="00B655A5">
        <w:rPr>
          <w:sz w:val="26"/>
          <w:szCs w:val="26"/>
        </w:rPr>
        <w:t xml:space="preserve">  по договору № </w:t>
      </w:r>
      <w:r w:rsidRPr="00B655A5">
        <w:rPr>
          <w:rFonts w:eastAsiaTheme="minorHAnsi"/>
          <w:color w:val="000000"/>
          <w:sz w:val="26"/>
          <w:szCs w:val="26"/>
          <w:lang w:eastAsia="en-US"/>
        </w:rPr>
        <w:t>569 от 05 ноября 2015</w:t>
      </w:r>
      <w:r w:rsidRPr="00B655A5">
        <w:rPr>
          <w:sz w:val="26"/>
          <w:szCs w:val="26"/>
        </w:rPr>
        <w:t>г.) данный земельный  участок  (собственники Геращенко</w:t>
      </w:r>
      <w:r w:rsidR="00EE4527">
        <w:rPr>
          <w:sz w:val="26"/>
          <w:szCs w:val="26"/>
        </w:rPr>
        <w:t xml:space="preserve"> (Куликова) Н.П. и Бабкина О.В,</w:t>
      </w:r>
      <w:r w:rsidRPr="00B655A5">
        <w:rPr>
          <w:sz w:val="26"/>
          <w:szCs w:val="26"/>
        </w:rPr>
        <w:t xml:space="preserve"> дата внесения номера в государственный кадастр недвижимости 16.12.2014г.) разделен на 12 земельных участков для размещения и поэтапного ввода в эксплуатацию объектов капитального строительства различного назначения.  </w:t>
      </w:r>
    </w:p>
    <w:p w:rsidR="00A64E10" w:rsidRPr="00B655A5" w:rsidRDefault="00A64E10" w:rsidP="00A64E10">
      <w:pPr>
        <w:widowControl w:val="0"/>
        <w:spacing w:line="276" w:lineRule="auto"/>
        <w:ind w:right="140" w:firstLine="851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655A5">
        <w:rPr>
          <w:sz w:val="26"/>
          <w:szCs w:val="26"/>
        </w:rPr>
        <w:t xml:space="preserve">В соответствии с разрешенным использованием вновь образованных земельных участков в графических материалах «Генерального  плана </w:t>
      </w:r>
      <w:proofErr w:type="spellStart"/>
      <w:r w:rsidRPr="00B655A5">
        <w:rPr>
          <w:sz w:val="26"/>
          <w:szCs w:val="26"/>
        </w:rPr>
        <w:t>Углегорского</w:t>
      </w:r>
      <w:proofErr w:type="spellEnd"/>
      <w:r w:rsidRPr="00B655A5">
        <w:rPr>
          <w:sz w:val="26"/>
          <w:szCs w:val="26"/>
        </w:rPr>
        <w:t xml:space="preserve"> сельского поселения Тацинского  района Ростовской области»</w:t>
      </w:r>
      <w:r w:rsidRPr="00B655A5">
        <w:rPr>
          <w:b/>
          <w:sz w:val="26"/>
          <w:szCs w:val="26"/>
        </w:rPr>
        <w:t xml:space="preserve"> </w:t>
      </w:r>
      <w:r w:rsidRPr="00B655A5">
        <w:rPr>
          <w:sz w:val="26"/>
          <w:szCs w:val="26"/>
        </w:rPr>
        <w:t xml:space="preserve">на территории в юго-восточной части </w:t>
      </w:r>
      <w:proofErr w:type="spellStart"/>
      <w:r w:rsidRPr="00B655A5">
        <w:rPr>
          <w:sz w:val="26"/>
          <w:szCs w:val="26"/>
        </w:rPr>
        <w:t>пос.Углегорский</w:t>
      </w:r>
      <w:proofErr w:type="spellEnd"/>
      <w:r w:rsidRPr="00B655A5">
        <w:rPr>
          <w:sz w:val="26"/>
          <w:szCs w:val="26"/>
        </w:rPr>
        <w:t>, ограниченной с северо-востока - ул.Гагарина, с северо-запада - линиями электропередач высокого напряжения (35 кВ) и с юга - автодорогой федерального значения М-21, установлена функциональная зона "Общественно-деловые зоны"</w:t>
      </w:r>
      <w:r w:rsidRPr="00B655A5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A64E10" w:rsidRPr="00A64E10" w:rsidRDefault="004D1171" w:rsidP="00A64E1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A64E10">
        <w:rPr>
          <w:sz w:val="26"/>
          <w:szCs w:val="26"/>
        </w:rPr>
        <w:t xml:space="preserve">В соответствии с изменениями в генеральном плане </w:t>
      </w:r>
      <w:r w:rsidR="0051509C" w:rsidRPr="00A64E10">
        <w:rPr>
          <w:sz w:val="26"/>
          <w:szCs w:val="26"/>
        </w:rPr>
        <w:t xml:space="preserve">в графических материалах «Правил землепользования и застройки </w:t>
      </w:r>
      <w:proofErr w:type="spellStart"/>
      <w:r w:rsidR="0051509C" w:rsidRPr="00A64E10">
        <w:rPr>
          <w:sz w:val="26"/>
          <w:szCs w:val="26"/>
        </w:rPr>
        <w:t>Углегорского</w:t>
      </w:r>
      <w:proofErr w:type="spellEnd"/>
      <w:r w:rsidR="0051509C" w:rsidRPr="00A64E10">
        <w:rPr>
          <w:sz w:val="26"/>
          <w:szCs w:val="26"/>
        </w:rPr>
        <w:t xml:space="preserve"> сельского поселения Тацинского  района Ростовской области» </w:t>
      </w:r>
      <w:r w:rsidR="009C00D7" w:rsidRPr="00B655A5">
        <w:rPr>
          <w:sz w:val="26"/>
          <w:szCs w:val="26"/>
        </w:rPr>
        <w:t xml:space="preserve">на территории в юго-восточной части </w:t>
      </w:r>
      <w:proofErr w:type="spellStart"/>
      <w:r w:rsidR="009C00D7" w:rsidRPr="00B655A5">
        <w:rPr>
          <w:sz w:val="26"/>
          <w:szCs w:val="26"/>
        </w:rPr>
        <w:t>пос.Углегорский</w:t>
      </w:r>
      <w:proofErr w:type="spellEnd"/>
      <w:r w:rsidR="009C00D7" w:rsidRPr="00B655A5">
        <w:rPr>
          <w:sz w:val="26"/>
          <w:szCs w:val="26"/>
        </w:rPr>
        <w:t xml:space="preserve">, ограниченной с северо-востока - ул.Гагарина, с северо-запада - линиями электропередач высокого напряжения (35 кВ) и с юга - автодорогой федерального значения М-21, </w:t>
      </w:r>
      <w:r w:rsidRPr="00A64E10">
        <w:rPr>
          <w:sz w:val="26"/>
          <w:szCs w:val="26"/>
        </w:rPr>
        <w:t>установлен</w:t>
      </w:r>
      <w:r w:rsidR="00C711D4" w:rsidRPr="00A64E10">
        <w:rPr>
          <w:sz w:val="26"/>
          <w:szCs w:val="26"/>
        </w:rPr>
        <w:t>а</w:t>
      </w:r>
      <w:r w:rsidRPr="00A64E10">
        <w:rPr>
          <w:sz w:val="26"/>
          <w:szCs w:val="26"/>
        </w:rPr>
        <w:t xml:space="preserve"> </w:t>
      </w:r>
      <w:r w:rsidR="004B5E4A" w:rsidRPr="00A64E10">
        <w:rPr>
          <w:sz w:val="26"/>
          <w:szCs w:val="26"/>
        </w:rPr>
        <w:t>территориальн</w:t>
      </w:r>
      <w:r w:rsidR="00C711D4" w:rsidRPr="00A64E10">
        <w:rPr>
          <w:sz w:val="26"/>
          <w:szCs w:val="26"/>
        </w:rPr>
        <w:t xml:space="preserve">ая </w:t>
      </w:r>
      <w:r w:rsidR="004B5E4A" w:rsidRPr="00A64E10">
        <w:rPr>
          <w:sz w:val="26"/>
          <w:szCs w:val="26"/>
        </w:rPr>
        <w:t>зон</w:t>
      </w:r>
      <w:r w:rsidR="00C711D4" w:rsidRPr="00A64E10">
        <w:rPr>
          <w:sz w:val="26"/>
          <w:szCs w:val="26"/>
        </w:rPr>
        <w:t>а</w:t>
      </w:r>
      <w:r w:rsidR="00A64E10" w:rsidRPr="00A64E10">
        <w:rPr>
          <w:sz w:val="26"/>
          <w:szCs w:val="26"/>
        </w:rPr>
        <w:t xml:space="preserve"> </w:t>
      </w:r>
      <w:r w:rsidR="005017F0" w:rsidRPr="00A64E10">
        <w:rPr>
          <w:b/>
          <w:sz w:val="26"/>
          <w:szCs w:val="26"/>
        </w:rPr>
        <w:t>ОД</w:t>
      </w:r>
      <w:r w:rsidR="005017F0" w:rsidRPr="00A64E10">
        <w:rPr>
          <w:sz w:val="26"/>
          <w:szCs w:val="26"/>
        </w:rPr>
        <w:t xml:space="preserve"> «Зона общественно-делового назначения»</w:t>
      </w:r>
      <w:r w:rsidR="00A64E10" w:rsidRPr="00A64E10">
        <w:rPr>
          <w:sz w:val="26"/>
          <w:szCs w:val="26"/>
        </w:rPr>
        <w:t xml:space="preserve"> </w:t>
      </w:r>
      <w:r w:rsidR="00A64E10">
        <w:rPr>
          <w:sz w:val="26"/>
          <w:szCs w:val="26"/>
        </w:rPr>
        <w:t>(</w:t>
      </w:r>
      <w:r w:rsidR="005017F0" w:rsidRPr="00A64E10">
        <w:rPr>
          <w:sz w:val="26"/>
          <w:szCs w:val="26"/>
        </w:rPr>
        <w:t>выделена для обеспечения правовых условий строительства и реконструкции объектов капитального строительства преимущественно делового, административного и общественного назначения</w:t>
      </w:r>
      <w:r w:rsidR="00A64E10">
        <w:rPr>
          <w:sz w:val="26"/>
          <w:szCs w:val="26"/>
        </w:rPr>
        <w:t>)</w:t>
      </w:r>
      <w:r w:rsidR="00A64E10" w:rsidRPr="00A64E10">
        <w:rPr>
          <w:sz w:val="26"/>
          <w:szCs w:val="26"/>
        </w:rPr>
        <w:t xml:space="preserve">, вместо ранее установленной территориальной зоны </w:t>
      </w:r>
      <w:r w:rsidR="00A64E10" w:rsidRPr="00A64E10">
        <w:rPr>
          <w:b/>
          <w:sz w:val="26"/>
          <w:szCs w:val="26"/>
        </w:rPr>
        <w:t>СХ-3</w:t>
      </w:r>
      <w:r w:rsidR="00A64E10" w:rsidRPr="00A64E10">
        <w:rPr>
          <w:sz w:val="26"/>
          <w:szCs w:val="26"/>
        </w:rPr>
        <w:t xml:space="preserve"> "Зона сельскохозяйственного использования" </w:t>
      </w:r>
      <w:r w:rsidR="00A64E10">
        <w:rPr>
          <w:sz w:val="26"/>
          <w:szCs w:val="26"/>
        </w:rPr>
        <w:t>(</w:t>
      </w:r>
      <w:r w:rsidR="00A64E10" w:rsidRPr="00A64E10">
        <w:rPr>
          <w:sz w:val="26"/>
          <w:szCs w:val="26"/>
        </w:rPr>
        <w:t>выделена для обеспечения правовых условий перспективного развития жилых, общественно-деловых, рекреационных, зон парков и скверов, зон производственного назначения объектов V-III класса опасности, зон инженерной и транспортной инфраструктуры, зон специального назначения и зеленых насаждений специального назначения</w:t>
      </w:r>
      <w:r w:rsidR="00A64E10">
        <w:rPr>
          <w:sz w:val="26"/>
          <w:szCs w:val="26"/>
        </w:rPr>
        <w:t>).</w:t>
      </w:r>
    </w:p>
    <w:p w:rsidR="00332808" w:rsidRDefault="009E37D2" w:rsidP="00A64E10">
      <w:pPr>
        <w:autoSpaceDE w:val="0"/>
        <w:autoSpaceDN w:val="0"/>
        <w:adjustRightInd w:val="0"/>
        <w:spacing w:before="240" w:after="240" w:line="276" w:lineRule="auto"/>
        <w:ind w:firstLine="993"/>
        <w:jc w:val="both"/>
        <w:rPr>
          <w:i/>
          <w:sz w:val="28"/>
          <w:szCs w:val="28"/>
        </w:rPr>
      </w:pPr>
      <w:r w:rsidRPr="003A29E4">
        <w:rPr>
          <w:b/>
          <w:i/>
          <w:sz w:val="28"/>
          <w:szCs w:val="28"/>
        </w:rPr>
        <w:t>Изменени</w:t>
      </w:r>
      <w:r w:rsidR="00F31C15" w:rsidRPr="003A29E4">
        <w:rPr>
          <w:b/>
          <w:i/>
          <w:sz w:val="28"/>
          <w:szCs w:val="28"/>
        </w:rPr>
        <w:t>е 1</w:t>
      </w:r>
      <w:r w:rsidRPr="003A29E4">
        <w:rPr>
          <w:i/>
          <w:sz w:val="28"/>
          <w:szCs w:val="28"/>
        </w:rPr>
        <w:t xml:space="preserve"> внесен</w:t>
      </w:r>
      <w:r w:rsidR="00F31C15" w:rsidRPr="003A29E4">
        <w:rPr>
          <w:i/>
          <w:sz w:val="28"/>
          <w:szCs w:val="28"/>
        </w:rPr>
        <w:t>о</w:t>
      </w:r>
      <w:r w:rsidRPr="003A29E4">
        <w:rPr>
          <w:i/>
          <w:sz w:val="28"/>
          <w:szCs w:val="28"/>
        </w:rPr>
        <w:t xml:space="preserve"> </w:t>
      </w:r>
      <w:r w:rsidR="00332808" w:rsidRPr="003A29E4">
        <w:rPr>
          <w:i/>
          <w:sz w:val="28"/>
          <w:szCs w:val="28"/>
        </w:rPr>
        <w:t>на лист</w:t>
      </w:r>
      <w:r w:rsidR="002F73A5">
        <w:rPr>
          <w:i/>
          <w:sz w:val="28"/>
          <w:szCs w:val="28"/>
        </w:rPr>
        <w:t>ах</w:t>
      </w:r>
      <w:r w:rsidR="00332808" w:rsidRPr="003A29E4">
        <w:rPr>
          <w:i/>
          <w:sz w:val="28"/>
          <w:szCs w:val="28"/>
        </w:rPr>
        <w:t xml:space="preserve"> ПЗЗ(к</w:t>
      </w:r>
      <w:r w:rsidR="00AA3C19">
        <w:rPr>
          <w:i/>
          <w:sz w:val="28"/>
          <w:szCs w:val="28"/>
        </w:rPr>
        <w:t xml:space="preserve"> </w:t>
      </w:r>
      <w:r w:rsidR="00332808" w:rsidRPr="003A29E4">
        <w:rPr>
          <w:i/>
          <w:sz w:val="28"/>
          <w:szCs w:val="28"/>
        </w:rPr>
        <w:t>)</w:t>
      </w:r>
      <w:r w:rsidR="005017F0">
        <w:rPr>
          <w:i/>
          <w:sz w:val="28"/>
          <w:szCs w:val="28"/>
        </w:rPr>
        <w:t xml:space="preserve"> </w:t>
      </w:r>
      <w:r w:rsidR="00332808" w:rsidRPr="003A29E4">
        <w:rPr>
          <w:i/>
          <w:sz w:val="28"/>
          <w:szCs w:val="28"/>
        </w:rPr>
        <w:t>-</w:t>
      </w:r>
      <w:r w:rsidR="00AA3C19">
        <w:rPr>
          <w:i/>
          <w:sz w:val="28"/>
          <w:szCs w:val="28"/>
        </w:rPr>
        <w:t xml:space="preserve"> </w:t>
      </w:r>
      <w:r w:rsidR="00332808" w:rsidRPr="003A29E4">
        <w:rPr>
          <w:i/>
          <w:sz w:val="28"/>
          <w:szCs w:val="28"/>
        </w:rPr>
        <w:t>1</w:t>
      </w:r>
      <w:r w:rsidR="002F73A5">
        <w:rPr>
          <w:i/>
          <w:sz w:val="28"/>
          <w:szCs w:val="28"/>
        </w:rPr>
        <w:t>,</w:t>
      </w:r>
      <w:r w:rsidR="00AA3C19">
        <w:rPr>
          <w:i/>
          <w:sz w:val="28"/>
          <w:szCs w:val="28"/>
        </w:rPr>
        <w:t xml:space="preserve"> </w:t>
      </w:r>
      <w:r w:rsidR="002F73A5">
        <w:rPr>
          <w:i/>
          <w:sz w:val="28"/>
          <w:szCs w:val="28"/>
        </w:rPr>
        <w:t>2</w:t>
      </w:r>
      <w:r w:rsidR="00332808" w:rsidRPr="003A29E4">
        <w:rPr>
          <w:i/>
          <w:sz w:val="28"/>
          <w:szCs w:val="28"/>
        </w:rPr>
        <w:t xml:space="preserve">. </w:t>
      </w:r>
    </w:p>
    <w:p w:rsidR="00A64E10" w:rsidRPr="00B655A5" w:rsidRDefault="00A64E10" w:rsidP="00EE4527">
      <w:pPr>
        <w:pStyle w:val="S31"/>
        <w:spacing w:before="240" w:line="276" w:lineRule="auto"/>
        <w:ind w:firstLine="851"/>
        <w:rPr>
          <w:b/>
          <w:sz w:val="26"/>
          <w:szCs w:val="26"/>
          <w:lang w:val="ru-RU"/>
        </w:rPr>
      </w:pPr>
      <w:r w:rsidRPr="00B655A5">
        <w:rPr>
          <w:b/>
          <w:sz w:val="26"/>
          <w:szCs w:val="26"/>
          <w:lang w:val="ru-RU"/>
        </w:rPr>
        <w:lastRenderedPageBreak/>
        <w:t xml:space="preserve">2. В текстовые материалы </w:t>
      </w:r>
      <w:r w:rsidRPr="00B655A5">
        <w:rPr>
          <w:rFonts w:cs="Times New Roman"/>
          <w:b/>
          <w:sz w:val="26"/>
          <w:szCs w:val="26"/>
          <w:lang w:val="ru-RU"/>
        </w:rPr>
        <w:t>«</w:t>
      </w:r>
      <w:r w:rsidRPr="00A64E10">
        <w:rPr>
          <w:b/>
          <w:sz w:val="26"/>
          <w:szCs w:val="26"/>
          <w:lang w:val="ru-RU"/>
        </w:rPr>
        <w:t xml:space="preserve">Правил землепользования и застройки </w:t>
      </w:r>
      <w:proofErr w:type="spellStart"/>
      <w:r w:rsidRPr="00B655A5">
        <w:rPr>
          <w:b/>
          <w:sz w:val="26"/>
          <w:szCs w:val="26"/>
          <w:lang w:val="ru-RU"/>
        </w:rPr>
        <w:t>Углегорского</w:t>
      </w:r>
      <w:proofErr w:type="spellEnd"/>
      <w:r w:rsidRPr="00B655A5">
        <w:rPr>
          <w:b/>
          <w:sz w:val="26"/>
          <w:szCs w:val="26"/>
          <w:lang w:val="ru-RU"/>
        </w:rPr>
        <w:t xml:space="preserve"> сельского поселения Тацинского  района Ростовской области» внесены изменения:</w:t>
      </w:r>
    </w:p>
    <w:p w:rsidR="00A64E10" w:rsidRDefault="00A64E10" w:rsidP="00EE4527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B655A5">
        <w:rPr>
          <w:sz w:val="26"/>
          <w:szCs w:val="26"/>
        </w:rPr>
        <w:t xml:space="preserve">В соответствии с внесенными изменениями в графической части </w:t>
      </w:r>
      <w:r w:rsidRPr="00A64E10">
        <w:rPr>
          <w:sz w:val="26"/>
          <w:szCs w:val="26"/>
        </w:rPr>
        <w:t>Правил землепользования и застройки</w:t>
      </w:r>
      <w:r w:rsidRPr="00B655A5">
        <w:rPr>
          <w:sz w:val="26"/>
          <w:szCs w:val="26"/>
        </w:rPr>
        <w:t xml:space="preserve"> откорректированы текст и таблиц</w:t>
      </w:r>
      <w:r w:rsidR="009C00D7">
        <w:rPr>
          <w:sz w:val="26"/>
          <w:szCs w:val="26"/>
        </w:rPr>
        <w:t>ы</w:t>
      </w:r>
      <w:r w:rsidRPr="00A64E10">
        <w:rPr>
          <w:sz w:val="26"/>
          <w:szCs w:val="26"/>
        </w:rPr>
        <w:t xml:space="preserve"> </w:t>
      </w:r>
      <w:r w:rsidRPr="00B655A5">
        <w:rPr>
          <w:sz w:val="26"/>
          <w:szCs w:val="26"/>
        </w:rPr>
        <w:t>в Пояснительн</w:t>
      </w:r>
      <w:r w:rsidR="009C00D7">
        <w:rPr>
          <w:sz w:val="26"/>
          <w:szCs w:val="26"/>
        </w:rPr>
        <w:t xml:space="preserve">ой </w:t>
      </w:r>
      <w:r w:rsidRPr="00B655A5">
        <w:rPr>
          <w:sz w:val="26"/>
          <w:szCs w:val="26"/>
        </w:rPr>
        <w:t>записк</w:t>
      </w:r>
      <w:r w:rsidR="009C00D7">
        <w:rPr>
          <w:sz w:val="26"/>
          <w:szCs w:val="26"/>
        </w:rPr>
        <w:t xml:space="preserve">е </w:t>
      </w:r>
      <w:r w:rsidRPr="00B655A5">
        <w:rPr>
          <w:sz w:val="26"/>
          <w:szCs w:val="26"/>
        </w:rPr>
        <w:t>к</w:t>
      </w:r>
      <w:r w:rsidRPr="00A64E10">
        <w:rPr>
          <w:sz w:val="26"/>
          <w:szCs w:val="26"/>
        </w:rPr>
        <w:t xml:space="preserve"> </w:t>
      </w:r>
      <w:r w:rsidR="000230E9" w:rsidRPr="00A64E10">
        <w:rPr>
          <w:sz w:val="26"/>
          <w:szCs w:val="26"/>
        </w:rPr>
        <w:t>Правил</w:t>
      </w:r>
      <w:r w:rsidR="000230E9">
        <w:rPr>
          <w:sz w:val="26"/>
          <w:szCs w:val="26"/>
        </w:rPr>
        <w:t>ам</w:t>
      </w:r>
      <w:r w:rsidR="000230E9" w:rsidRPr="00A64E10">
        <w:rPr>
          <w:sz w:val="26"/>
          <w:szCs w:val="26"/>
        </w:rPr>
        <w:t xml:space="preserve"> землепользования и застройки</w:t>
      </w:r>
      <w:r w:rsidR="000230E9" w:rsidRPr="00B655A5">
        <w:rPr>
          <w:sz w:val="26"/>
          <w:szCs w:val="26"/>
        </w:rPr>
        <w:t xml:space="preserve"> </w:t>
      </w:r>
      <w:proofErr w:type="spellStart"/>
      <w:r w:rsidRPr="00B655A5">
        <w:rPr>
          <w:sz w:val="26"/>
          <w:szCs w:val="26"/>
        </w:rPr>
        <w:t>Углегорского</w:t>
      </w:r>
      <w:proofErr w:type="spellEnd"/>
      <w:r w:rsidRPr="00B655A5">
        <w:rPr>
          <w:sz w:val="26"/>
          <w:szCs w:val="26"/>
        </w:rPr>
        <w:t xml:space="preserve"> сельского поселения Тацинского района Ростовской области:</w:t>
      </w:r>
    </w:p>
    <w:p w:rsidR="000230E9" w:rsidRDefault="000230E9" w:rsidP="000230E9">
      <w:pPr>
        <w:pStyle w:val="3"/>
        <w:spacing w:before="0" w:line="276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</w:p>
    <w:p w:rsidR="000230E9" w:rsidRPr="00EE4527" w:rsidRDefault="000230E9" w:rsidP="00EE4527">
      <w:pPr>
        <w:pStyle w:val="3"/>
        <w:spacing w:before="0" w:line="276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30"/>
          <w:szCs w:val="30"/>
        </w:rPr>
      </w:pPr>
      <w:r w:rsidRPr="00EE4527">
        <w:rPr>
          <w:rFonts w:ascii="Times New Roman" w:eastAsia="Times New Roman" w:hAnsi="Times New Roman" w:cs="Times New Roman"/>
          <w:bCs w:val="0"/>
          <w:color w:val="auto"/>
          <w:sz w:val="30"/>
          <w:szCs w:val="30"/>
        </w:rPr>
        <w:t xml:space="preserve">Пояснительная записка </w:t>
      </w:r>
    </w:p>
    <w:p w:rsidR="000230E9" w:rsidRPr="000230E9" w:rsidRDefault="000230E9" w:rsidP="00EE4527">
      <w:pPr>
        <w:pStyle w:val="25"/>
        <w:spacing w:line="240" w:lineRule="auto"/>
        <w:ind w:left="0" w:firstLine="0"/>
        <w:rPr>
          <w:rFonts w:ascii="Times New Roman" w:hAnsi="Times New Roman" w:cs="Times New Roman"/>
          <w:smallCaps w:val="0"/>
          <w:sz w:val="26"/>
          <w:szCs w:val="26"/>
          <w:u w:val="none"/>
        </w:rPr>
      </w:pPr>
      <w:r w:rsidRPr="000230E9">
        <w:rPr>
          <w:rFonts w:ascii="Times New Roman" w:hAnsi="Times New Roman" w:cs="Times New Roman"/>
          <w:smallCaps w:val="0"/>
          <w:sz w:val="26"/>
          <w:szCs w:val="26"/>
          <w:u w:val="none"/>
        </w:rPr>
        <w:t xml:space="preserve">Часть I </w:t>
      </w:r>
      <w:proofErr w:type="spellStart"/>
      <w:r w:rsidRPr="000230E9">
        <w:rPr>
          <w:rFonts w:ascii="Times New Roman" w:hAnsi="Times New Roman" w:cs="Times New Roman"/>
          <w:smallCaps w:val="0"/>
          <w:sz w:val="26"/>
          <w:szCs w:val="26"/>
          <w:u w:val="none"/>
        </w:rPr>
        <w:t>I</w:t>
      </w:r>
      <w:proofErr w:type="spellEnd"/>
    </w:p>
    <w:p w:rsidR="000230E9" w:rsidRDefault="000230E9" w:rsidP="00EE4527">
      <w:pPr>
        <w:pStyle w:val="25"/>
        <w:spacing w:line="240" w:lineRule="auto"/>
        <w:ind w:left="0" w:firstLine="0"/>
        <w:rPr>
          <w:rFonts w:ascii="Times New Roman" w:hAnsi="Times New Roman" w:cs="Times New Roman"/>
          <w:smallCaps w:val="0"/>
          <w:sz w:val="26"/>
          <w:szCs w:val="26"/>
          <w:u w:val="none"/>
        </w:rPr>
      </w:pPr>
      <w:r w:rsidRPr="000230E9">
        <w:rPr>
          <w:rFonts w:ascii="Times New Roman" w:hAnsi="Times New Roman" w:cs="Times New Roman"/>
          <w:smallCaps w:val="0"/>
          <w:sz w:val="26"/>
          <w:szCs w:val="26"/>
          <w:u w:val="none"/>
        </w:rPr>
        <w:t>Градостроительные регламенты</w:t>
      </w:r>
    </w:p>
    <w:p w:rsidR="000230E9" w:rsidRPr="000230E9" w:rsidRDefault="000230E9" w:rsidP="000230E9"/>
    <w:p w:rsidR="000230E9" w:rsidRPr="000230E9" w:rsidRDefault="000230E9" w:rsidP="00EE4527">
      <w:pPr>
        <w:pStyle w:val="1"/>
        <w:ind w:firstLine="851"/>
        <w:jc w:val="both"/>
        <w:rPr>
          <w:bCs w:val="0"/>
          <w:sz w:val="26"/>
          <w:szCs w:val="26"/>
        </w:rPr>
      </w:pPr>
      <w:bookmarkStart w:id="0" w:name="_Toc335828165"/>
      <w:r w:rsidRPr="000230E9">
        <w:rPr>
          <w:bCs w:val="0"/>
          <w:sz w:val="26"/>
          <w:szCs w:val="26"/>
        </w:rPr>
        <w:t>Статья 19. Зона общественно-делового назначения  (ОД)</w:t>
      </w:r>
      <w:bookmarkEnd w:id="0"/>
    </w:p>
    <w:p w:rsidR="00A64E10" w:rsidRPr="000230E9" w:rsidRDefault="00A64E10" w:rsidP="00EE4527">
      <w:pPr>
        <w:pStyle w:val="S31"/>
        <w:spacing w:before="240" w:line="276" w:lineRule="auto"/>
        <w:ind w:firstLine="851"/>
        <w:rPr>
          <w:b/>
          <w:sz w:val="26"/>
          <w:szCs w:val="26"/>
          <w:lang w:val="ru-RU"/>
        </w:rPr>
      </w:pPr>
      <w:r w:rsidRPr="000230E9">
        <w:rPr>
          <w:b/>
          <w:sz w:val="26"/>
          <w:szCs w:val="26"/>
          <w:lang w:val="ru-RU"/>
        </w:rPr>
        <w:t>4. Основные виды и параметры разрешённого использования земельных участков и объектов капитально строительства.</w:t>
      </w:r>
    </w:p>
    <w:p w:rsidR="00A64E10" w:rsidRPr="000230E9" w:rsidRDefault="000230E9" w:rsidP="000230E9">
      <w:pPr>
        <w:ind w:left="-851" w:firstLine="425"/>
        <w:jc w:val="right"/>
        <w:rPr>
          <w:rFonts w:eastAsia="Calibri"/>
          <w:sz w:val="28"/>
          <w:szCs w:val="28"/>
        </w:rPr>
      </w:pPr>
      <w:r w:rsidRPr="000230E9">
        <w:rPr>
          <w:rFonts w:eastAsia="Calibri"/>
          <w:sz w:val="28"/>
          <w:szCs w:val="28"/>
        </w:rPr>
        <w:t>стр. 36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402"/>
        <w:gridCol w:w="2998"/>
        <w:gridCol w:w="3880"/>
      </w:tblGrid>
      <w:tr w:rsidR="00A64E10" w:rsidRPr="00D32269" w:rsidTr="00A64E10">
        <w:trPr>
          <w:trHeight w:val="384"/>
          <w:jc w:val="center"/>
        </w:trPr>
        <w:tc>
          <w:tcPr>
            <w:tcW w:w="1655" w:type="pct"/>
            <w:vAlign w:val="center"/>
          </w:tcPr>
          <w:p w:rsidR="00A64E10" w:rsidRPr="00972A74" w:rsidRDefault="00A64E10" w:rsidP="00A64E10">
            <w:pPr>
              <w:jc w:val="center"/>
              <w:rPr>
                <w:rFonts w:eastAsia="Calibri"/>
              </w:rPr>
            </w:pPr>
            <w:r w:rsidRPr="00BC4734">
              <w:rPr>
                <w:rFonts w:eastAsia="Calibri"/>
              </w:rPr>
              <w:t>Состав вида разрешенного использования</w:t>
            </w:r>
            <w:r>
              <w:rPr>
                <w:rFonts w:eastAsia="Calibri"/>
              </w:rPr>
              <w:t xml:space="preserve"> </w:t>
            </w:r>
            <w:r w:rsidRPr="005E7763">
              <w:t>земельного участка</w:t>
            </w:r>
            <w:r w:rsidRPr="005E7763">
              <w:rPr>
                <w:sz w:val="28"/>
                <w:szCs w:val="28"/>
              </w:rPr>
              <w:t xml:space="preserve"> </w:t>
            </w:r>
            <w:r w:rsidRPr="005E7763">
              <w:rPr>
                <w:rFonts w:eastAsia="Calibri"/>
              </w:rPr>
              <w:t>и объекта капитального строительства</w:t>
            </w:r>
          </w:p>
        </w:tc>
        <w:tc>
          <w:tcPr>
            <w:tcW w:w="1458" w:type="pct"/>
            <w:vAlign w:val="center"/>
          </w:tcPr>
          <w:p w:rsidR="00A64E10" w:rsidRPr="00D32269" w:rsidRDefault="00A64E10" w:rsidP="00A64E1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C4734">
              <w:t xml:space="preserve">Предельные размеры </w:t>
            </w:r>
            <w:r w:rsidRPr="005E7763">
              <w:t>земельного участка</w:t>
            </w:r>
            <w:r w:rsidRPr="005E7763">
              <w:rPr>
                <w:sz w:val="28"/>
                <w:szCs w:val="28"/>
              </w:rPr>
              <w:t xml:space="preserve"> </w:t>
            </w:r>
            <w:r w:rsidRPr="00BC4734">
              <w:t xml:space="preserve">и предельные параметры разрешенного строительства, реконструкции </w:t>
            </w:r>
            <w:r w:rsidRPr="005E7763">
              <w:rPr>
                <w:rFonts w:eastAsia="Calibri"/>
              </w:rPr>
              <w:t>объекта капитального строительства</w:t>
            </w:r>
          </w:p>
        </w:tc>
        <w:tc>
          <w:tcPr>
            <w:tcW w:w="1887" w:type="pct"/>
            <w:vAlign w:val="center"/>
          </w:tcPr>
          <w:p w:rsidR="00A64E10" w:rsidRPr="00D32269" w:rsidRDefault="00A64E10" w:rsidP="00A64E10">
            <w:pPr>
              <w:ind w:left="-108" w:firstLine="42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C4734">
              <w:rPr>
                <w:rFonts w:eastAsia="Calibri"/>
              </w:rPr>
              <w:t>Особые условия реализации регламента</w:t>
            </w:r>
          </w:p>
        </w:tc>
      </w:tr>
      <w:tr w:rsidR="00A64E10" w:rsidRPr="00D367FF" w:rsidTr="00A64E10">
        <w:trPr>
          <w:trHeight w:val="206"/>
          <w:jc w:val="center"/>
        </w:trPr>
        <w:tc>
          <w:tcPr>
            <w:tcW w:w="1655" w:type="pct"/>
          </w:tcPr>
          <w:p w:rsidR="00A64E10" w:rsidRDefault="00A64E10" w:rsidP="00A64E10">
            <w:pPr>
              <w:ind w:firstLine="284"/>
            </w:pPr>
            <w:r w:rsidRPr="00D367FF">
              <w:t>Объекты бытового</w:t>
            </w:r>
            <w:r>
              <w:t xml:space="preserve"> обслуживания, в том числе:</w:t>
            </w:r>
          </w:p>
          <w:p w:rsidR="00A64E10" w:rsidRDefault="00A64E10" w:rsidP="00A64E10">
            <w:pPr>
              <w:ind w:firstLine="284"/>
            </w:pPr>
            <w:r>
              <w:t>Мастерские мелкого ремонта;</w:t>
            </w:r>
          </w:p>
          <w:p w:rsidR="00A64E10" w:rsidRDefault="00A64E10" w:rsidP="00A64E10">
            <w:pPr>
              <w:ind w:firstLine="284"/>
            </w:pPr>
            <w:r>
              <w:t>Ателье;</w:t>
            </w:r>
          </w:p>
          <w:p w:rsidR="00A64E10" w:rsidRDefault="00A64E10" w:rsidP="00A64E10">
            <w:pPr>
              <w:ind w:firstLine="284"/>
            </w:pPr>
            <w:r>
              <w:t>Бани;</w:t>
            </w:r>
          </w:p>
          <w:p w:rsidR="00A64E10" w:rsidRDefault="00A64E10" w:rsidP="00A64E10">
            <w:pPr>
              <w:ind w:firstLine="284"/>
            </w:pPr>
            <w:r>
              <w:t>Прачечные и химчистки;</w:t>
            </w:r>
          </w:p>
          <w:p w:rsidR="00A64E10" w:rsidRDefault="00A64E10" w:rsidP="00A64E10">
            <w:pPr>
              <w:ind w:firstLine="284"/>
            </w:pPr>
            <w:r>
              <w:t>Похоронные бюро;</w:t>
            </w:r>
          </w:p>
          <w:p w:rsidR="00A64E10" w:rsidRPr="00D367FF" w:rsidRDefault="00A64E10" w:rsidP="00A64E10">
            <w:pPr>
              <w:ind w:firstLine="284"/>
            </w:pPr>
            <w:r>
              <w:t>Ветеринарные клиники и ветеринарные пункты и т.п.</w:t>
            </w:r>
          </w:p>
        </w:tc>
        <w:tc>
          <w:tcPr>
            <w:tcW w:w="1458" w:type="pct"/>
          </w:tcPr>
          <w:p w:rsidR="00A64E10" w:rsidRPr="00D367FF" w:rsidRDefault="00A64E10" w:rsidP="000230E9">
            <w:pPr>
              <w:ind w:firstLine="425"/>
              <w:rPr>
                <w:rFonts w:eastAsia="Calibri"/>
              </w:rPr>
            </w:pPr>
            <w:r w:rsidRPr="000230E9">
              <w:rPr>
                <w:rFonts w:eastAsia="Calibri"/>
              </w:rPr>
              <w:t>Минимальная площадь земельного участка объектов бытового обслуживания, кв.м. на 1 работающего – 0,01га</w:t>
            </w:r>
          </w:p>
        </w:tc>
        <w:tc>
          <w:tcPr>
            <w:tcW w:w="1887" w:type="pct"/>
          </w:tcPr>
          <w:p w:rsidR="00A64E10" w:rsidRPr="00FB2973" w:rsidRDefault="00A64E10" w:rsidP="00A64E10">
            <w:pPr>
              <w:ind w:firstLine="425"/>
              <w:rPr>
                <w:rFonts w:eastAsia="Calibri"/>
              </w:rPr>
            </w:pPr>
            <w:r>
              <w:rPr>
                <w:rFonts w:eastAsia="Calibri"/>
              </w:rPr>
              <w:t>Объекты</w:t>
            </w:r>
            <w:r w:rsidRPr="005E7763">
              <w:rPr>
                <w:rFonts w:eastAsia="Calibri"/>
              </w:rPr>
              <w:t xml:space="preserve"> капитального строительства</w:t>
            </w:r>
            <w:r w:rsidRPr="00FB2973">
              <w:t xml:space="preserve"> могут размещаться только на земельных участках, непосредственно примыкающих к красным линиям улиц, дорог, площадей, набережных, бульваров, являющихся территориями общего пользования, при отсутствии норм законодательства, запрещающих их размещение.</w:t>
            </w:r>
          </w:p>
          <w:p w:rsidR="00A64E10" w:rsidRPr="00FB2973" w:rsidRDefault="00A64E10" w:rsidP="00A64E10">
            <w:pPr>
              <w:ind w:firstLine="425"/>
              <w:rPr>
                <w:rFonts w:eastAsia="Calibri"/>
              </w:rPr>
            </w:pPr>
            <w:r w:rsidRPr="00FB2973">
              <w:rPr>
                <w:rFonts w:eastAsia="Calibri"/>
              </w:rPr>
              <w:t>Не допускается размещать специализированные магазины строительных материалов, магазины с наличием в них взрывоопасных веществ и материалов, также предприятий бытового обслуживания, в которых применяются легковоспламеняющиеся жидкости (за исключением парикмахерских, мастерских по ремонту обуви).</w:t>
            </w:r>
          </w:p>
          <w:p w:rsidR="00A64E10" w:rsidRDefault="00A64E10" w:rsidP="00A64E10">
            <w:pPr>
              <w:ind w:left="-22" w:firstLine="284"/>
            </w:pPr>
            <w:r w:rsidRPr="00FB2973">
              <w:t xml:space="preserve">Допускаются строительство </w:t>
            </w:r>
            <w:r w:rsidRPr="00FB2973">
              <w:lastRenderedPageBreak/>
              <w:t>новых зданий и сооружений, изменение функционального использования нижних этажей существующих жилых и общественных зданий, надстройка зданий, устройство мансардных этажей, использование надземного и подземного пространства при соблюдении санитарно-гигиенических, противопожарных и других требований.</w:t>
            </w:r>
          </w:p>
          <w:p w:rsidR="00A64E10" w:rsidRPr="00D367FF" w:rsidRDefault="00A64E10" w:rsidP="00A64E10">
            <w:pPr>
              <w:ind w:left="-108" w:firstLine="425"/>
              <w:rPr>
                <w:rFonts w:eastAsia="Calibri"/>
              </w:rPr>
            </w:pPr>
          </w:p>
        </w:tc>
      </w:tr>
      <w:tr w:rsidR="00A64E10" w:rsidRPr="00D367FF" w:rsidTr="00A64E10">
        <w:trPr>
          <w:trHeight w:val="206"/>
          <w:jc w:val="center"/>
        </w:trPr>
        <w:tc>
          <w:tcPr>
            <w:tcW w:w="1655" w:type="pct"/>
          </w:tcPr>
          <w:p w:rsidR="00A64E10" w:rsidRDefault="00A64E10" w:rsidP="00A64E10">
            <w:pPr>
              <w:ind w:firstLine="284"/>
            </w:pPr>
            <w:r>
              <w:lastRenderedPageBreak/>
              <w:t>Объекты социального обслуживания, в том числе:</w:t>
            </w:r>
          </w:p>
          <w:p w:rsidR="00A64E10" w:rsidRDefault="00A64E10" w:rsidP="00A64E10">
            <w:pPr>
              <w:ind w:firstLine="284"/>
            </w:pPr>
            <w:r>
              <w:t>Служба занятости населения;</w:t>
            </w:r>
          </w:p>
          <w:p w:rsidR="00A64E10" w:rsidRDefault="00A64E10" w:rsidP="00A64E10">
            <w:pPr>
              <w:ind w:firstLine="284"/>
            </w:pPr>
            <w:r>
              <w:t>Дома престарелых;</w:t>
            </w:r>
          </w:p>
          <w:p w:rsidR="00A64E10" w:rsidRDefault="00A64E10" w:rsidP="00A64E10">
            <w:pPr>
              <w:ind w:firstLine="284"/>
            </w:pPr>
            <w:r>
              <w:t>Дома ребенка;</w:t>
            </w:r>
          </w:p>
          <w:p w:rsidR="00A64E10" w:rsidRDefault="00A64E10" w:rsidP="00A64E10">
            <w:pPr>
              <w:ind w:firstLine="284"/>
            </w:pPr>
            <w:r>
              <w:t>Детские дома;</w:t>
            </w:r>
          </w:p>
          <w:p w:rsidR="00A64E10" w:rsidRDefault="00A64E10" w:rsidP="00A64E10">
            <w:pPr>
              <w:ind w:firstLine="284"/>
            </w:pPr>
            <w:r>
              <w:t>Службы психологической и юридической помощи;</w:t>
            </w:r>
          </w:p>
          <w:p w:rsidR="00A64E10" w:rsidRDefault="00A64E10" w:rsidP="00A64E10">
            <w:pPr>
              <w:ind w:firstLine="284"/>
            </w:pPr>
            <w:r>
              <w:t>Социальные и пенсионные службы;</w:t>
            </w:r>
          </w:p>
          <w:p w:rsidR="00A64E10" w:rsidRDefault="00A64E10" w:rsidP="00A64E10">
            <w:pPr>
              <w:ind w:firstLine="284"/>
            </w:pPr>
            <w:r>
              <w:t>Отделения почты и телеграфа;</w:t>
            </w:r>
          </w:p>
          <w:p w:rsidR="00A64E10" w:rsidRPr="00D367FF" w:rsidRDefault="00A64E10" w:rsidP="00A64E10">
            <w:pPr>
              <w:ind w:firstLine="284"/>
            </w:pPr>
            <w:r>
              <w:t>Объекты некоммерческих организаций, политических партий, профессиональных и отраслевых союзов и т.п.</w:t>
            </w:r>
          </w:p>
        </w:tc>
        <w:tc>
          <w:tcPr>
            <w:tcW w:w="1458" w:type="pct"/>
          </w:tcPr>
          <w:p w:rsidR="00A64E10" w:rsidRPr="00D367FF" w:rsidRDefault="00A64E10" w:rsidP="00A64E10">
            <w:pPr>
              <w:ind w:left="-108" w:firstLine="425"/>
              <w:rPr>
                <w:rFonts w:eastAsia="Calibri"/>
              </w:rPr>
            </w:pPr>
          </w:p>
        </w:tc>
        <w:tc>
          <w:tcPr>
            <w:tcW w:w="1887" w:type="pct"/>
          </w:tcPr>
          <w:p w:rsidR="00A64E10" w:rsidRDefault="00A64E10" w:rsidP="00A64E10">
            <w:pPr>
              <w:ind w:left="-22" w:firstLine="284"/>
            </w:pPr>
            <w:r w:rsidRPr="00FB2973">
              <w:t>Допускаются строительство новых зданий и сооружений, изменение функционального использования нижних этажей существующих жилых и общественных зданий, надстройка зданий, устройство мансардных этажей, использование надземного и подземного пространства при соблюдении санитарно-гигиенических, противопожарных и других требований.</w:t>
            </w:r>
          </w:p>
          <w:p w:rsidR="00A64E10" w:rsidRPr="00D367FF" w:rsidRDefault="00A64E10" w:rsidP="00A64E10">
            <w:pPr>
              <w:ind w:left="-108" w:firstLine="425"/>
              <w:rPr>
                <w:rFonts w:eastAsia="Calibri"/>
              </w:rPr>
            </w:pPr>
          </w:p>
        </w:tc>
      </w:tr>
      <w:tr w:rsidR="00A64E10" w:rsidRPr="00D367FF" w:rsidTr="00A64E10">
        <w:trPr>
          <w:trHeight w:val="206"/>
          <w:jc w:val="center"/>
        </w:trPr>
        <w:tc>
          <w:tcPr>
            <w:tcW w:w="1655" w:type="pct"/>
          </w:tcPr>
          <w:p w:rsidR="00A64E10" w:rsidRDefault="00A64E10" w:rsidP="00A64E10">
            <w:r>
              <w:t>Объекты здравоохранения, в том числе:</w:t>
            </w:r>
          </w:p>
          <w:p w:rsidR="00A64E10" w:rsidRDefault="00A64E10" w:rsidP="00A64E10">
            <w:r>
              <w:t>Поликлиники;</w:t>
            </w:r>
          </w:p>
          <w:p w:rsidR="00A64E10" w:rsidRDefault="00A64E10" w:rsidP="00A64E10">
            <w:r>
              <w:t>Аптеки;</w:t>
            </w:r>
          </w:p>
          <w:p w:rsidR="00A64E10" w:rsidRDefault="00A64E10" w:rsidP="00A64E10">
            <w:r>
              <w:t>Фельдшерские пункты;</w:t>
            </w:r>
          </w:p>
          <w:p w:rsidR="00A64E10" w:rsidRDefault="00A64E10" w:rsidP="00A64E10">
            <w:r>
              <w:t>Больницы и пункты здравоохранения;</w:t>
            </w:r>
          </w:p>
          <w:p w:rsidR="00A64E10" w:rsidRDefault="00A64E10" w:rsidP="00A64E10">
            <w:r>
              <w:t>Родильные дома;</w:t>
            </w:r>
          </w:p>
          <w:p w:rsidR="00A64E10" w:rsidRPr="00D367FF" w:rsidRDefault="00A64E10" w:rsidP="00A64E10">
            <w:r>
              <w:t>Диагностические центры и т.п.</w:t>
            </w:r>
          </w:p>
        </w:tc>
        <w:tc>
          <w:tcPr>
            <w:tcW w:w="1458" w:type="pct"/>
          </w:tcPr>
          <w:p w:rsidR="00A64E10" w:rsidRPr="005031A2" w:rsidRDefault="00A64E10" w:rsidP="00A64E10">
            <w:pPr>
              <w:spacing w:after="240"/>
            </w:pPr>
            <w:r w:rsidRPr="005031A2">
              <w:t>Минимальные размеры земельного участка:</w:t>
            </w:r>
            <w:r>
              <w:t xml:space="preserve"> </w:t>
            </w:r>
            <w:r w:rsidRPr="005031A2">
              <w:t>- аптеки – 500 кв.м.;</w:t>
            </w:r>
            <w:r>
              <w:t xml:space="preserve"> </w:t>
            </w:r>
            <w:r w:rsidRPr="005031A2">
              <w:t>- поликлиники – 1500 кв.м.;</w:t>
            </w:r>
          </w:p>
          <w:p w:rsidR="00A64E10" w:rsidRPr="00D367FF" w:rsidRDefault="00A64E10" w:rsidP="00A64E10">
            <w:pPr>
              <w:ind w:left="-108" w:firstLine="425"/>
              <w:rPr>
                <w:rFonts w:eastAsia="Calibri"/>
              </w:rPr>
            </w:pPr>
          </w:p>
        </w:tc>
        <w:tc>
          <w:tcPr>
            <w:tcW w:w="1887" w:type="pct"/>
          </w:tcPr>
          <w:p w:rsidR="00A64E10" w:rsidRPr="009C2591" w:rsidRDefault="00A64E10" w:rsidP="00A64E10">
            <w:pPr>
              <w:ind w:left="-22" w:firstLine="284"/>
            </w:pPr>
            <w:r w:rsidRPr="00FB2973">
              <w:t>Допускаются строительство новых зданий и сооружений, изменение функционального использования нижних этажей существующих жилых и общественных зданий, надстройка зданий, устройство мансардных этажей, использование надземного и подземного пространства при соблюдении санитарно-гигиенических, противопожарных и других требований.</w:t>
            </w:r>
          </w:p>
          <w:p w:rsidR="00A64E10" w:rsidRPr="00D367FF" w:rsidRDefault="00A64E10" w:rsidP="00A64E10">
            <w:pPr>
              <w:ind w:left="-108" w:firstLine="425"/>
              <w:rPr>
                <w:rFonts w:eastAsia="Calibri"/>
              </w:rPr>
            </w:pPr>
          </w:p>
        </w:tc>
      </w:tr>
      <w:tr w:rsidR="00A64E10" w:rsidRPr="00D367FF" w:rsidTr="00A64E10">
        <w:trPr>
          <w:trHeight w:val="206"/>
          <w:jc w:val="center"/>
        </w:trPr>
        <w:tc>
          <w:tcPr>
            <w:tcW w:w="1655" w:type="pct"/>
          </w:tcPr>
          <w:p w:rsidR="00A64E10" w:rsidRDefault="00A64E10" w:rsidP="00A64E10">
            <w:r>
              <w:t>Объекты образования и просвещения, в том числе;</w:t>
            </w:r>
          </w:p>
          <w:p w:rsidR="00A64E10" w:rsidRDefault="00A64E10" w:rsidP="00A64E10">
            <w:r>
              <w:t>Детские ясли;</w:t>
            </w:r>
          </w:p>
          <w:p w:rsidR="00A64E10" w:rsidRDefault="00A64E10" w:rsidP="00A64E10">
            <w:r>
              <w:t>Детские сады и иные учреждения дошкольного образования;</w:t>
            </w:r>
          </w:p>
          <w:p w:rsidR="00A64E10" w:rsidRDefault="00A64E10" w:rsidP="00A64E10">
            <w:r>
              <w:t>Школы;</w:t>
            </w:r>
          </w:p>
          <w:p w:rsidR="00A64E10" w:rsidRDefault="00A64E10" w:rsidP="00A64E10">
            <w:r>
              <w:t xml:space="preserve">Профессиональные технические училища, </w:t>
            </w:r>
            <w:r>
              <w:lastRenderedPageBreak/>
              <w:t>колледжи и иные учреждения начального, среднего общего и среднего специального образования;</w:t>
            </w:r>
          </w:p>
          <w:p w:rsidR="00A64E10" w:rsidRDefault="00A64E10" w:rsidP="00A64E10">
            <w:r>
              <w:t>Художественные, музыкальные школы и училища и иные учреждения специального образования и т.п.</w:t>
            </w:r>
          </w:p>
        </w:tc>
        <w:tc>
          <w:tcPr>
            <w:tcW w:w="1458" w:type="pct"/>
          </w:tcPr>
          <w:p w:rsidR="00A64E10" w:rsidRPr="00FB2973" w:rsidRDefault="00A64E10" w:rsidP="00A64E10">
            <w:pPr>
              <w:pStyle w:val="Default"/>
              <w:jc w:val="both"/>
            </w:pPr>
            <w:r w:rsidRPr="00FB2973">
              <w:lastRenderedPageBreak/>
              <w:t xml:space="preserve">Минимальная площадь земельного участка </w:t>
            </w:r>
            <w:r>
              <w:t xml:space="preserve">образовательных объектов </w:t>
            </w:r>
            <w:r w:rsidRPr="00FB2973">
              <w:t>принимается из расчета:</w:t>
            </w:r>
          </w:p>
          <w:p w:rsidR="00A64E10" w:rsidRPr="00FB2973" w:rsidRDefault="00A64E10" w:rsidP="00A64E10">
            <w:pPr>
              <w:pStyle w:val="Default"/>
              <w:jc w:val="both"/>
            </w:pPr>
            <w:r w:rsidRPr="00FB2973">
              <w:t xml:space="preserve">- при вместимости яслей-садов, </w:t>
            </w:r>
            <w:r>
              <w:t>(кв.</w:t>
            </w:r>
            <w:r w:rsidRPr="00FB2973">
              <w:t>м</w:t>
            </w:r>
            <w:r>
              <w:t>.)</w:t>
            </w:r>
            <w:r w:rsidRPr="00FB2973">
              <w:t xml:space="preserve">, на 1 место: </w:t>
            </w:r>
          </w:p>
          <w:p w:rsidR="00A64E10" w:rsidRPr="00FB2973" w:rsidRDefault="00A64E10" w:rsidP="00A64E10">
            <w:pPr>
              <w:pStyle w:val="Default"/>
              <w:jc w:val="both"/>
            </w:pPr>
            <w:r w:rsidRPr="00FB2973">
              <w:t>до 100 мест – 40, св. 100 – 35;</w:t>
            </w:r>
          </w:p>
          <w:p w:rsidR="00A64E10" w:rsidRPr="00FB2973" w:rsidRDefault="00A64E10" w:rsidP="00A64E10">
            <w:pPr>
              <w:pStyle w:val="Default"/>
              <w:jc w:val="both"/>
            </w:pPr>
            <w:r w:rsidRPr="00FB2973">
              <w:t xml:space="preserve">- при вместимости </w:t>
            </w:r>
            <w:r w:rsidRPr="00FB2973">
              <w:lastRenderedPageBreak/>
              <w:t xml:space="preserve">общеобразовательной школы, учащихся: св. 40 до 400  - 50 </w:t>
            </w:r>
            <w:r>
              <w:t xml:space="preserve">(кв. </w:t>
            </w:r>
            <w:r w:rsidRPr="00FB2973">
              <w:t>м</w:t>
            </w:r>
            <w:r>
              <w:t>.)</w:t>
            </w:r>
            <w:r w:rsidRPr="00FB2973">
              <w:t xml:space="preserve"> на 1 учащегося, св. 400 – 60;</w:t>
            </w:r>
          </w:p>
          <w:p w:rsidR="00A64E10" w:rsidRPr="005031A2" w:rsidRDefault="00A64E10" w:rsidP="00A64E10">
            <w:pPr>
              <w:spacing w:after="240"/>
            </w:pPr>
            <w:r w:rsidRPr="005031A2">
              <w:t xml:space="preserve">Минимальные отступы от границ земельного участка в целях определения места допустимого размещения объекта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031A2">
                <w:t>5 м</w:t>
              </w:r>
            </w:smartTag>
            <w:r w:rsidRPr="005031A2">
              <w:t>.</w:t>
            </w:r>
          </w:p>
          <w:p w:rsidR="00A64E10" w:rsidRDefault="00A64E10" w:rsidP="00A64E10">
            <w:pPr>
              <w:spacing w:after="240"/>
            </w:pPr>
            <w:r w:rsidRPr="005031A2">
              <w:t xml:space="preserve">Минимальный отступ от красной </w:t>
            </w:r>
            <w:r>
              <w:t xml:space="preserve">линии улицы до объектов –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t>25 м</w:t>
              </w:r>
            </w:smartTag>
            <w:r>
              <w:t>.</w:t>
            </w:r>
          </w:p>
          <w:p w:rsidR="00A64E10" w:rsidRPr="00FB2973" w:rsidRDefault="00A64E10" w:rsidP="00A64E10">
            <w:pPr>
              <w:pStyle w:val="Default"/>
            </w:pPr>
            <w:r w:rsidRPr="00672F27">
              <w:t>Размеры земельных участков межшкольных учебно-производс</w:t>
            </w:r>
            <w:r>
              <w:t xml:space="preserve">твенных комбинатов </w:t>
            </w:r>
            <w:r w:rsidRPr="00672F27">
              <w:t xml:space="preserve"> принимать не менее 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672F27">
                <w:t>2 га</w:t>
              </w:r>
            </w:smartTag>
            <w:r w:rsidRPr="00672F27">
              <w:t xml:space="preserve">, при устройстве автополигона или </w:t>
            </w:r>
            <w:proofErr w:type="spellStart"/>
            <w:r w:rsidRPr="00672F27">
              <w:t>трактородрома</w:t>
            </w:r>
            <w:proofErr w:type="spellEnd"/>
            <w:r w:rsidRPr="00672F27">
              <w:t xml:space="preserve"> – </w:t>
            </w:r>
            <w:smartTag w:uri="urn:schemas-microsoft-com:office:smarttags" w:element="metricconverter">
              <w:smartTagPr>
                <w:attr w:name="ProductID" w:val="3 га"/>
              </w:smartTagPr>
              <w:r w:rsidRPr="00672F27">
                <w:t>3 га</w:t>
              </w:r>
            </w:smartTag>
            <w:r w:rsidRPr="00FB2973">
              <w:t xml:space="preserve"> </w:t>
            </w:r>
          </w:p>
          <w:p w:rsidR="00A64E10" w:rsidRPr="00D367FF" w:rsidRDefault="00A64E10" w:rsidP="00A64E10">
            <w:pPr>
              <w:ind w:left="-108" w:firstLine="425"/>
              <w:rPr>
                <w:rFonts w:eastAsia="Calibri"/>
              </w:rPr>
            </w:pPr>
          </w:p>
        </w:tc>
        <w:tc>
          <w:tcPr>
            <w:tcW w:w="1887" w:type="pct"/>
          </w:tcPr>
          <w:p w:rsidR="00A64E10" w:rsidRDefault="00A64E10" w:rsidP="00A64E10">
            <w:pPr>
              <w:ind w:left="-22" w:firstLine="284"/>
            </w:pPr>
            <w:r w:rsidRPr="00FB2973">
              <w:lastRenderedPageBreak/>
              <w:t xml:space="preserve">Допускаются строительство новых зданий и сооружений, изменение функционального использования нижних этажей существующих жилых и общественных зданий, надстройка зданий, устройство мансардных этажей, использование надземного и подземного пространства при </w:t>
            </w:r>
            <w:r w:rsidRPr="00FB2973">
              <w:lastRenderedPageBreak/>
              <w:t>соблюдении санитарно-гигиенических, противопожарных и других требований.</w:t>
            </w:r>
          </w:p>
          <w:p w:rsidR="00A64E10" w:rsidRPr="00D367FF" w:rsidRDefault="00A64E10" w:rsidP="00A64E10">
            <w:pPr>
              <w:ind w:left="-108" w:firstLine="425"/>
              <w:rPr>
                <w:rFonts w:eastAsia="Calibri"/>
              </w:rPr>
            </w:pPr>
          </w:p>
        </w:tc>
      </w:tr>
      <w:tr w:rsidR="00A64E10" w:rsidRPr="00D367FF" w:rsidTr="00A64E10">
        <w:trPr>
          <w:trHeight w:val="206"/>
          <w:jc w:val="center"/>
        </w:trPr>
        <w:tc>
          <w:tcPr>
            <w:tcW w:w="1655" w:type="pct"/>
          </w:tcPr>
          <w:p w:rsidR="00A64E10" w:rsidRDefault="00A64E10" w:rsidP="00A64E10">
            <w:r>
              <w:lastRenderedPageBreak/>
              <w:t>Объекты культуры, в том числе:</w:t>
            </w:r>
          </w:p>
          <w:p w:rsidR="00A64E10" w:rsidRDefault="00A64E10" w:rsidP="00A64E10">
            <w:r>
              <w:t>Музеи;</w:t>
            </w:r>
          </w:p>
          <w:p w:rsidR="00A64E10" w:rsidRDefault="00A64E10" w:rsidP="00A64E10">
            <w:r>
              <w:t>Выставочные залы;</w:t>
            </w:r>
          </w:p>
          <w:p w:rsidR="00A64E10" w:rsidRDefault="00A64E10" w:rsidP="00A64E10">
            <w:r>
              <w:t>Дома культуры;</w:t>
            </w:r>
          </w:p>
          <w:p w:rsidR="00A64E10" w:rsidRDefault="00A64E10" w:rsidP="00A64E10">
            <w:r>
              <w:t>Библиотеки;</w:t>
            </w:r>
          </w:p>
          <w:p w:rsidR="00A64E10" w:rsidRDefault="00A64E10" w:rsidP="00A64E10">
            <w:r>
              <w:t>Кинотеатры и кинозалы;</w:t>
            </w:r>
          </w:p>
          <w:p w:rsidR="00A64E10" w:rsidRDefault="00A64E10" w:rsidP="00A64E10">
            <w:r>
              <w:t>Цирки;</w:t>
            </w:r>
          </w:p>
          <w:p w:rsidR="00A64E10" w:rsidRDefault="00A64E10" w:rsidP="00A64E10">
            <w:r>
              <w:t>Площадки для празднеств и гуляний и т.п.</w:t>
            </w:r>
          </w:p>
        </w:tc>
        <w:tc>
          <w:tcPr>
            <w:tcW w:w="1458" w:type="pct"/>
          </w:tcPr>
          <w:p w:rsidR="00A64E10" w:rsidRPr="00D367FF" w:rsidRDefault="00A64E10" w:rsidP="00A64E10">
            <w:pPr>
              <w:ind w:left="-108" w:firstLine="425"/>
              <w:rPr>
                <w:rFonts w:eastAsia="Calibri"/>
              </w:rPr>
            </w:pPr>
          </w:p>
        </w:tc>
        <w:tc>
          <w:tcPr>
            <w:tcW w:w="1887" w:type="pct"/>
          </w:tcPr>
          <w:p w:rsidR="00A64E10" w:rsidRPr="00D367FF" w:rsidRDefault="00A64E10" w:rsidP="00A64E10">
            <w:pPr>
              <w:ind w:left="-108" w:firstLine="425"/>
              <w:rPr>
                <w:rFonts w:eastAsia="Calibri"/>
              </w:rPr>
            </w:pPr>
          </w:p>
        </w:tc>
      </w:tr>
      <w:tr w:rsidR="00A64E10" w:rsidRPr="00D367FF" w:rsidTr="00A64E10">
        <w:trPr>
          <w:trHeight w:val="206"/>
          <w:jc w:val="center"/>
        </w:trPr>
        <w:tc>
          <w:tcPr>
            <w:tcW w:w="1655" w:type="pct"/>
          </w:tcPr>
          <w:p w:rsidR="00A64E10" w:rsidRDefault="00A64E10" w:rsidP="00A64E10">
            <w:r>
              <w:t>Объекты религиозного назначения, в том числе:</w:t>
            </w:r>
          </w:p>
          <w:p w:rsidR="00A64E10" w:rsidRDefault="00A64E10" w:rsidP="00A64E10">
            <w:r>
              <w:t>Церкви;</w:t>
            </w:r>
          </w:p>
          <w:p w:rsidR="00A64E10" w:rsidRDefault="00A64E10" w:rsidP="00A64E10">
            <w:r>
              <w:t>Храмы;</w:t>
            </w:r>
          </w:p>
          <w:p w:rsidR="00A64E10" w:rsidRDefault="00A64E10" w:rsidP="00A64E10">
            <w:r>
              <w:t>Часовни;</w:t>
            </w:r>
          </w:p>
          <w:p w:rsidR="00A64E10" w:rsidRDefault="00A64E10" w:rsidP="00A64E10">
            <w:r>
              <w:t>Молельные дома и т.п.</w:t>
            </w:r>
          </w:p>
        </w:tc>
        <w:tc>
          <w:tcPr>
            <w:tcW w:w="1458" w:type="pct"/>
          </w:tcPr>
          <w:p w:rsidR="00A64E10" w:rsidRPr="00D367FF" w:rsidRDefault="00A64E10" w:rsidP="00A64E10">
            <w:pPr>
              <w:ind w:left="-108" w:firstLine="425"/>
              <w:rPr>
                <w:rFonts w:eastAsia="Calibri"/>
              </w:rPr>
            </w:pPr>
          </w:p>
        </w:tc>
        <w:tc>
          <w:tcPr>
            <w:tcW w:w="1887" w:type="pct"/>
          </w:tcPr>
          <w:p w:rsidR="00A64E10" w:rsidRPr="00D367FF" w:rsidRDefault="00A64E10" w:rsidP="00A64E10">
            <w:pPr>
              <w:ind w:left="-108" w:firstLine="425"/>
              <w:rPr>
                <w:rFonts w:eastAsia="Calibri"/>
              </w:rPr>
            </w:pPr>
          </w:p>
        </w:tc>
      </w:tr>
      <w:tr w:rsidR="00A64E10" w:rsidRPr="00D367FF" w:rsidTr="00A64E10">
        <w:trPr>
          <w:trHeight w:val="206"/>
          <w:jc w:val="center"/>
        </w:trPr>
        <w:tc>
          <w:tcPr>
            <w:tcW w:w="1655" w:type="pct"/>
          </w:tcPr>
          <w:p w:rsidR="00A64E10" w:rsidRDefault="00A64E10" w:rsidP="00A64E10">
            <w:r>
              <w:t>Административные здания и помещения органов государственной власти и органов местного управления</w:t>
            </w:r>
          </w:p>
        </w:tc>
        <w:tc>
          <w:tcPr>
            <w:tcW w:w="1458" w:type="pct"/>
          </w:tcPr>
          <w:p w:rsidR="00A64E10" w:rsidRPr="00D367FF" w:rsidRDefault="00A64E10" w:rsidP="00A64E10">
            <w:pPr>
              <w:ind w:left="-108" w:firstLine="425"/>
              <w:rPr>
                <w:rFonts w:eastAsia="Calibri"/>
              </w:rPr>
            </w:pPr>
          </w:p>
        </w:tc>
        <w:tc>
          <w:tcPr>
            <w:tcW w:w="1887" w:type="pct"/>
          </w:tcPr>
          <w:p w:rsidR="00A64E10" w:rsidRPr="00D367FF" w:rsidRDefault="00A64E10" w:rsidP="00A64E10">
            <w:pPr>
              <w:ind w:left="-108" w:firstLine="425"/>
              <w:rPr>
                <w:rFonts w:eastAsia="Calibri"/>
              </w:rPr>
            </w:pPr>
          </w:p>
        </w:tc>
      </w:tr>
      <w:tr w:rsidR="00A64E10" w:rsidRPr="00D367FF" w:rsidTr="00A64E10">
        <w:trPr>
          <w:trHeight w:val="206"/>
          <w:jc w:val="center"/>
        </w:trPr>
        <w:tc>
          <w:tcPr>
            <w:tcW w:w="1655" w:type="pct"/>
          </w:tcPr>
          <w:p w:rsidR="00A64E10" w:rsidRDefault="00A64E10" w:rsidP="00A64E10">
            <w:r>
              <w:t>Объекты предпринимательской деятельности, в том числе:</w:t>
            </w:r>
          </w:p>
          <w:p w:rsidR="00A64E10" w:rsidRDefault="00A64E10" w:rsidP="00A64E10">
            <w:r>
              <w:t>Торговые центры;</w:t>
            </w:r>
          </w:p>
          <w:p w:rsidR="00A64E10" w:rsidRDefault="00A64E10" w:rsidP="00A64E10">
            <w:r>
              <w:t>Рынки (ярмарки);</w:t>
            </w:r>
          </w:p>
          <w:p w:rsidR="00A64E10" w:rsidRDefault="00A64E10" w:rsidP="00A64E10">
            <w:r>
              <w:t>Магазины;</w:t>
            </w:r>
          </w:p>
          <w:p w:rsidR="00A64E10" w:rsidRDefault="00A64E10" w:rsidP="00A64E10">
            <w:r>
              <w:t xml:space="preserve">Для размещения организаций, оказывающих гражданам банковские, страховые, </w:t>
            </w:r>
            <w:r>
              <w:lastRenderedPageBreak/>
              <w:t>кредитные услуги;</w:t>
            </w:r>
          </w:p>
          <w:p w:rsidR="00A64E10" w:rsidRDefault="00A64E10" w:rsidP="00A64E10">
            <w:r>
              <w:t>Объекты общественного питания;</w:t>
            </w:r>
          </w:p>
          <w:p w:rsidR="00A64E10" w:rsidRDefault="00A64E10" w:rsidP="00A64E10">
            <w:r>
              <w:t>Объекты гостиничного обслуживания;</w:t>
            </w:r>
          </w:p>
          <w:p w:rsidR="00A64E10" w:rsidRDefault="00A64E10" w:rsidP="00A64E10">
            <w:r>
              <w:t>Объекты развлекательных услуг (дискотек, танцевальных площадок, ночных клубов, аттракционов)</w:t>
            </w:r>
          </w:p>
        </w:tc>
        <w:tc>
          <w:tcPr>
            <w:tcW w:w="1458" w:type="pct"/>
          </w:tcPr>
          <w:p w:rsidR="00A64E10" w:rsidRPr="00FB2973" w:rsidRDefault="00A64E10" w:rsidP="00A64E10">
            <w:pPr>
              <w:pStyle w:val="Default"/>
              <w:jc w:val="both"/>
            </w:pPr>
            <w:r w:rsidRPr="00FB2973">
              <w:lastRenderedPageBreak/>
              <w:t xml:space="preserve">Минимальная площадь земельного участка </w:t>
            </w:r>
            <w:r>
              <w:t xml:space="preserve">торговых объектов </w:t>
            </w:r>
            <w:r w:rsidRPr="00FB2973">
              <w:t>принимается из расчета:</w:t>
            </w:r>
          </w:p>
          <w:p w:rsidR="00A64E10" w:rsidRDefault="00A64E10" w:rsidP="00A64E10">
            <w:pPr>
              <w:pStyle w:val="Default"/>
            </w:pPr>
            <w:r>
              <w:t>- п</w:t>
            </w:r>
            <w:r w:rsidRPr="00FB2973">
              <w:t xml:space="preserve">редприятия торговли, </w:t>
            </w:r>
            <w:r>
              <w:t>кв.м.</w:t>
            </w:r>
            <w:r w:rsidRPr="00FB2973">
              <w:t xml:space="preserve"> торговой площади: до 250</w:t>
            </w:r>
            <w:r>
              <w:t xml:space="preserve"> -</w:t>
            </w:r>
            <w:r w:rsidRPr="00FB2973">
              <w:t xml:space="preserve"> 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FB2973">
                <w:t>0,08 га</w:t>
              </w:r>
            </w:smartTag>
            <w:r w:rsidRPr="00FB2973">
              <w:t xml:space="preserve"> на</w:t>
            </w:r>
            <w:r>
              <w:t xml:space="preserve"> 100 кв.м.</w:t>
            </w:r>
            <w:r w:rsidRPr="00FB2973">
              <w:t xml:space="preserve"> торговой площади</w:t>
            </w:r>
            <w:r>
              <w:t>;</w:t>
            </w:r>
            <w:r w:rsidRPr="00FB2973">
              <w:t xml:space="preserve"> </w:t>
            </w:r>
            <w:r>
              <w:t xml:space="preserve">- </w:t>
            </w:r>
            <w:r w:rsidRPr="00FB2973">
              <w:t xml:space="preserve">св. 250 до 650 </w:t>
            </w:r>
            <w:r>
              <w:t xml:space="preserve"> - </w:t>
            </w:r>
            <w:r w:rsidRPr="00FB2973">
              <w:t>0,08–0,06</w:t>
            </w:r>
            <w:r>
              <w:t xml:space="preserve"> </w:t>
            </w:r>
            <w:r>
              <w:lastRenderedPageBreak/>
              <w:t xml:space="preserve">га; </w:t>
            </w:r>
          </w:p>
          <w:p w:rsidR="00A64E10" w:rsidRDefault="00A64E10" w:rsidP="00A64E10">
            <w:pPr>
              <w:pStyle w:val="Default"/>
            </w:pPr>
            <w:r>
              <w:t xml:space="preserve">- 650 - </w:t>
            </w:r>
            <w:r w:rsidRPr="00FB2973">
              <w:t xml:space="preserve">1500 </w:t>
            </w:r>
            <w:r>
              <w:t xml:space="preserve"> - </w:t>
            </w:r>
            <w:r w:rsidRPr="00FB2973">
              <w:t>0,06–0,04</w:t>
            </w:r>
            <w:r>
              <w:t>га;</w:t>
            </w:r>
          </w:p>
          <w:p w:rsidR="00A64E10" w:rsidRDefault="00A64E10" w:rsidP="00A64E10">
            <w:pPr>
              <w:pStyle w:val="Default"/>
            </w:pPr>
            <w:r>
              <w:t>- рынки: не менее 7 кв.м. на 1 кв.м. торговой площади</w:t>
            </w:r>
          </w:p>
          <w:p w:rsidR="00A64E10" w:rsidRPr="005031A2" w:rsidRDefault="00A64E10" w:rsidP="00A64E10">
            <w:pPr>
              <w:spacing w:after="240"/>
            </w:pPr>
            <w:r w:rsidRPr="005031A2">
              <w:t>Минимальные размеры земельного участка объектов общественного питания при числе мест, кв.м. на 100 мест:</w:t>
            </w:r>
            <w:r>
              <w:t xml:space="preserve"> </w:t>
            </w:r>
            <w:r w:rsidRPr="005031A2">
              <w:t>- до 50 мест – 2000 кв.м.;</w:t>
            </w:r>
            <w:r>
              <w:t xml:space="preserve"> </w:t>
            </w:r>
            <w:r w:rsidRPr="005031A2">
              <w:t>- от 51 до 150 мест – 1500 кв.м.</w:t>
            </w:r>
          </w:p>
          <w:p w:rsidR="00A64E10" w:rsidRPr="005031A2" w:rsidRDefault="00A64E10" w:rsidP="00A64E10">
            <w:pPr>
              <w:spacing w:after="240"/>
            </w:pPr>
            <w:r w:rsidRPr="005031A2">
              <w:t>Минимальные размеры земельного участка</w:t>
            </w:r>
            <w:r>
              <w:t xml:space="preserve"> гостиниц</w:t>
            </w:r>
            <w:r w:rsidRPr="005031A2">
              <w:t xml:space="preserve"> при вместимости:</w:t>
            </w:r>
            <w:r>
              <w:t xml:space="preserve"> </w:t>
            </w:r>
            <w:r w:rsidRPr="005031A2">
              <w:t>- до 100 мест – 55 кв.м. на 1 место</w:t>
            </w:r>
          </w:p>
          <w:p w:rsidR="00A64E10" w:rsidRPr="00B35D01" w:rsidRDefault="00A64E10" w:rsidP="00A64E10">
            <w:pPr>
              <w:pStyle w:val="Default"/>
            </w:pPr>
          </w:p>
        </w:tc>
        <w:tc>
          <w:tcPr>
            <w:tcW w:w="1887" w:type="pct"/>
          </w:tcPr>
          <w:p w:rsidR="00A64E10" w:rsidRDefault="00A64E10" w:rsidP="00A64E10">
            <w:pPr>
              <w:ind w:left="-22" w:firstLine="284"/>
            </w:pPr>
            <w:r w:rsidRPr="00FB2973">
              <w:lastRenderedPageBreak/>
              <w:t xml:space="preserve">Допускаются строительство новых зданий и сооружений, изменение функционального использования нижних этажей существующих жилых и общественных зданий, надстройка зданий, устройство мансардных этажей, использование надземного и подземного пространства при </w:t>
            </w:r>
            <w:r w:rsidRPr="00FB2973">
              <w:lastRenderedPageBreak/>
              <w:t>соблюдении санитарно-гигиенических, противопожарных и других требований.</w:t>
            </w:r>
          </w:p>
          <w:p w:rsidR="00A64E10" w:rsidRPr="00D367FF" w:rsidRDefault="00A64E10" w:rsidP="00A64E10">
            <w:pPr>
              <w:ind w:left="-108" w:firstLine="425"/>
              <w:rPr>
                <w:rFonts w:eastAsia="Calibri"/>
              </w:rPr>
            </w:pPr>
          </w:p>
        </w:tc>
      </w:tr>
      <w:tr w:rsidR="00A64E10" w:rsidRPr="00D367FF" w:rsidTr="00A64E10">
        <w:trPr>
          <w:trHeight w:val="206"/>
          <w:jc w:val="center"/>
        </w:trPr>
        <w:tc>
          <w:tcPr>
            <w:tcW w:w="1655" w:type="pct"/>
          </w:tcPr>
          <w:p w:rsidR="00A64E10" w:rsidRDefault="00A64E10" w:rsidP="00A64E10">
            <w:r>
              <w:lastRenderedPageBreak/>
              <w:t>Объекты спорта, в том числе:</w:t>
            </w:r>
          </w:p>
          <w:p w:rsidR="00A64E10" w:rsidRDefault="00A64E10" w:rsidP="00A64E10">
            <w:r>
              <w:t>Спортивные школы;</w:t>
            </w:r>
          </w:p>
          <w:p w:rsidR="00A64E10" w:rsidRDefault="00A64E10" w:rsidP="00A64E10">
            <w:r>
              <w:t>Спортивные клубы;</w:t>
            </w:r>
          </w:p>
          <w:p w:rsidR="00A64E10" w:rsidRDefault="00A64E10" w:rsidP="00A64E10">
            <w:r>
              <w:t>Спортивные залы;</w:t>
            </w:r>
          </w:p>
          <w:p w:rsidR="00A64E10" w:rsidRDefault="00A64E10" w:rsidP="00A64E10">
            <w:r>
              <w:t>Бассейны;</w:t>
            </w:r>
          </w:p>
          <w:p w:rsidR="00A64E10" w:rsidRDefault="00A64E10" w:rsidP="00A64E10">
            <w:r>
              <w:t>Площадки для занятий спортом и физкультурой</w:t>
            </w:r>
          </w:p>
        </w:tc>
        <w:tc>
          <w:tcPr>
            <w:tcW w:w="1458" w:type="pct"/>
          </w:tcPr>
          <w:p w:rsidR="00A64E10" w:rsidRPr="00D367FF" w:rsidRDefault="00A64E10" w:rsidP="00A64E10">
            <w:pPr>
              <w:ind w:left="-108" w:firstLine="425"/>
              <w:rPr>
                <w:rFonts w:eastAsia="Calibri"/>
              </w:rPr>
            </w:pPr>
          </w:p>
        </w:tc>
        <w:tc>
          <w:tcPr>
            <w:tcW w:w="1887" w:type="pct"/>
          </w:tcPr>
          <w:p w:rsidR="00A64E10" w:rsidRPr="00D367FF" w:rsidRDefault="00A64E10" w:rsidP="00A64E10">
            <w:pPr>
              <w:ind w:left="-108" w:firstLine="425"/>
              <w:rPr>
                <w:rFonts w:eastAsia="Calibri"/>
              </w:rPr>
            </w:pPr>
          </w:p>
        </w:tc>
      </w:tr>
      <w:tr w:rsidR="00A64E10" w:rsidRPr="00D367FF" w:rsidTr="00A64E10">
        <w:trPr>
          <w:trHeight w:val="206"/>
          <w:jc w:val="center"/>
        </w:trPr>
        <w:tc>
          <w:tcPr>
            <w:tcW w:w="1655" w:type="pct"/>
          </w:tcPr>
          <w:p w:rsidR="00A64E10" w:rsidRDefault="00A64E10" w:rsidP="00A64E10">
            <w:r>
              <w:t>Жилые дома</w:t>
            </w:r>
          </w:p>
        </w:tc>
        <w:tc>
          <w:tcPr>
            <w:tcW w:w="1458" w:type="pct"/>
          </w:tcPr>
          <w:p w:rsidR="00A64E10" w:rsidRDefault="00A64E10" w:rsidP="00A64E10">
            <w:pPr>
              <w:rPr>
                <w:rFonts w:eastAsia="Calibri"/>
              </w:rPr>
            </w:pPr>
            <w:r w:rsidRPr="00E07FED">
              <w:rPr>
                <w:rFonts w:eastAsia="Calibri"/>
              </w:rPr>
              <w:t xml:space="preserve">Минимальная площадь </w:t>
            </w:r>
            <w:r>
              <w:rPr>
                <w:rFonts w:eastAsia="Calibri"/>
              </w:rPr>
              <w:t>земельного участка,</w:t>
            </w:r>
            <w:r w:rsidRPr="00E07FED">
              <w:rPr>
                <w:rFonts w:eastAsia="Calibri"/>
              </w:rPr>
              <w:t xml:space="preserve"> на котором разрешается строительство индивидуального жилого дома – 600 кв.м.</w:t>
            </w:r>
          </w:p>
          <w:p w:rsidR="00A64E10" w:rsidRPr="00E07FED" w:rsidRDefault="00A64E10" w:rsidP="00A64E10">
            <w:pPr>
              <w:ind w:firstLine="425"/>
              <w:rPr>
                <w:rFonts w:eastAsia="Calibri"/>
              </w:rPr>
            </w:pPr>
            <w:r w:rsidRPr="00E07FED">
              <w:rPr>
                <w:rFonts w:eastAsia="Calibri"/>
              </w:rPr>
              <w:t>Этажность – не более 3 этажей</w:t>
            </w:r>
          </w:p>
          <w:p w:rsidR="00A64E10" w:rsidRPr="00E07FED" w:rsidRDefault="00A64E10" w:rsidP="00A64E10">
            <w:pPr>
              <w:ind w:firstLine="425"/>
              <w:rPr>
                <w:rFonts w:eastAsia="Calibri"/>
              </w:rPr>
            </w:pPr>
            <w:r w:rsidRPr="00E07FED">
              <w:rPr>
                <w:rFonts w:eastAsia="Calibri"/>
              </w:rPr>
              <w:t xml:space="preserve">Высота с мансардным завершением до конька скатной кровли – не более 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E07FED">
                <w:rPr>
                  <w:rFonts w:eastAsia="Calibri"/>
                </w:rPr>
                <w:t>14 м</w:t>
              </w:r>
            </w:smartTag>
            <w:r w:rsidRPr="00E07FED">
              <w:rPr>
                <w:rFonts w:eastAsia="Calibri"/>
              </w:rPr>
              <w:t>.</w:t>
            </w:r>
          </w:p>
          <w:p w:rsidR="00A64E10" w:rsidRPr="00E07FED" w:rsidRDefault="00A64E10" w:rsidP="00A64E10">
            <w:pPr>
              <w:ind w:firstLine="425"/>
              <w:rPr>
                <w:rFonts w:eastAsia="Calibri"/>
              </w:rPr>
            </w:pPr>
            <w:r w:rsidRPr="00E07FED">
              <w:rPr>
                <w:rFonts w:eastAsia="Calibri"/>
              </w:rPr>
              <w:t>До границы соседнего участка расстояния должны быть не менее:</w:t>
            </w:r>
          </w:p>
          <w:p w:rsidR="00A64E10" w:rsidRPr="00E07FED" w:rsidRDefault="00A64E10" w:rsidP="00A64E10">
            <w:pPr>
              <w:ind w:firstLine="425"/>
              <w:rPr>
                <w:rFonts w:eastAsia="Calibri"/>
              </w:rPr>
            </w:pPr>
            <w:r w:rsidRPr="00E07FED">
              <w:rPr>
                <w:rFonts w:eastAsia="Calibri"/>
              </w:rPr>
              <w:t>-от индивидуального, блокированного и секционного жилого дома –</w:t>
            </w:r>
            <w:r>
              <w:rPr>
                <w:rFonts w:eastAsia="Calibri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етра"/>
              </w:smartTagPr>
              <w:r>
                <w:rPr>
                  <w:rFonts w:eastAsia="Calibri"/>
                </w:rPr>
                <w:t>3 метра</w:t>
              </w:r>
            </w:smartTag>
            <w:r w:rsidRPr="00E07FED">
              <w:rPr>
                <w:rFonts w:eastAsia="Calibri"/>
              </w:rPr>
              <w:t xml:space="preserve"> (при условии соблюдения противопожарных разрывов).</w:t>
            </w:r>
          </w:p>
          <w:p w:rsidR="00A64E10" w:rsidRPr="005261A8" w:rsidRDefault="00A64E10" w:rsidP="00A64E10">
            <w:pPr>
              <w:widowControl w:val="0"/>
            </w:pPr>
            <w:r>
              <w:rPr>
                <w:rFonts w:eastAsia="Calibri"/>
              </w:rPr>
              <w:t>И</w:t>
            </w:r>
            <w:r w:rsidRPr="00E07FED">
              <w:rPr>
                <w:rFonts w:eastAsia="Calibri"/>
              </w:rPr>
              <w:t>ндивидуальн</w:t>
            </w:r>
            <w:r>
              <w:rPr>
                <w:rFonts w:eastAsia="Calibri"/>
              </w:rPr>
              <w:t>ый</w:t>
            </w:r>
            <w:r w:rsidRPr="00E07FED">
              <w:rPr>
                <w:rFonts w:eastAsia="Calibri"/>
              </w:rPr>
              <w:t>, блокированн</w:t>
            </w:r>
            <w:r>
              <w:rPr>
                <w:rFonts w:eastAsia="Calibri"/>
              </w:rPr>
              <w:t>ый</w:t>
            </w:r>
            <w:r w:rsidRPr="00E07FED">
              <w:rPr>
                <w:rFonts w:eastAsia="Calibri"/>
              </w:rPr>
              <w:t xml:space="preserve"> и </w:t>
            </w:r>
            <w:r w:rsidRPr="00E07FED">
              <w:rPr>
                <w:rFonts w:eastAsia="Calibri"/>
              </w:rPr>
              <w:lastRenderedPageBreak/>
              <w:t>секционн</w:t>
            </w:r>
            <w:r>
              <w:rPr>
                <w:rFonts w:eastAsia="Calibri"/>
              </w:rPr>
              <w:t>ый</w:t>
            </w:r>
            <w:r w:rsidRPr="004A525F">
              <w:rPr>
                <w:rFonts w:eastAsia="Calibri"/>
                <w:b/>
              </w:rPr>
              <w:t>*</w:t>
            </w:r>
            <w:r w:rsidRPr="00E07FED">
              <w:rPr>
                <w:rFonts w:eastAsia="Calibri"/>
              </w:rPr>
              <w:t xml:space="preserve"> </w:t>
            </w:r>
            <w:r w:rsidRPr="00E07FED">
              <w:t xml:space="preserve">жилой дом должен отстоять от красной линии улиц не менее чем 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07FED">
                <w:t>5 м</w:t>
              </w:r>
            </w:smartTag>
            <w:r w:rsidRPr="00E07FED">
              <w:t xml:space="preserve">, от красной линии проездов – не менее чем 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07FED">
                <w:t>3 м</w:t>
              </w:r>
            </w:smartTag>
            <w:r w:rsidRPr="00E07FED">
              <w:t xml:space="preserve">. </w:t>
            </w:r>
          </w:p>
        </w:tc>
        <w:tc>
          <w:tcPr>
            <w:tcW w:w="1887" w:type="pct"/>
          </w:tcPr>
          <w:p w:rsidR="00A64E10" w:rsidRDefault="00A64E10" w:rsidP="00A64E10">
            <w:pPr>
              <w:ind w:left="-22" w:firstLine="284"/>
            </w:pPr>
            <w:r w:rsidRPr="00FB2973">
              <w:lastRenderedPageBreak/>
              <w:t>Допускаются строительство новых зданий и сооружений, изменение функционального использования нижних этажей существующих жилых и общественных зданий, надстройка зданий, устройство мансардных этажей, использование надземного и подземного пространства при соблюдении санитарно-гигиенических, противопожарных и других требований.</w:t>
            </w:r>
          </w:p>
          <w:p w:rsidR="00A64E10" w:rsidRPr="00D367FF" w:rsidRDefault="00A64E10" w:rsidP="00A64E10">
            <w:pPr>
              <w:ind w:left="-108" w:firstLine="425"/>
              <w:rPr>
                <w:rFonts w:eastAsia="Calibri"/>
              </w:rPr>
            </w:pPr>
          </w:p>
        </w:tc>
      </w:tr>
    </w:tbl>
    <w:p w:rsidR="00A64E10" w:rsidRPr="00B664E3" w:rsidRDefault="00A64E10" w:rsidP="00A64E10">
      <w:pPr>
        <w:pStyle w:val="21"/>
        <w:keepNext/>
        <w:spacing w:before="240" w:after="0" w:line="240" w:lineRule="auto"/>
        <w:ind w:left="0"/>
        <w:jc w:val="both"/>
      </w:pPr>
      <w:r w:rsidRPr="00B664E3">
        <w:lastRenderedPageBreak/>
        <w:t xml:space="preserve">*  </w:t>
      </w:r>
      <w:r>
        <w:t>изменения внесе</w:t>
      </w:r>
      <w:r w:rsidRPr="00B664E3">
        <w:t xml:space="preserve">ны </w:t>
      </w:r>
      <w:r>
        <w:t xml:space="preserve">в соответствии с данным проектом, </w:t>
      </w:r>
      <w:r w:rsidRPr="00B664E3">
        <w:t xml:space="preserve">решениями   «Проекта планировки и межевания </w:t>
      </w:r>
      <w:r w:rsidRPr="00B664E3">
        <w:rPr>
          <w:color w:val="000000"/>
        </w:rPr>
        <w:t xml:space="preserve">территории земельного участка с кадастровым </w:t>
      </w:r>
      <w:r w:rsidRPr="004A525F">
        <w:rPr>
          <w:color w:val="000000"/>
        </w:rPr>
        <w:t xml:space="preserve">номером 61:38:0050113:1002 площадью 10,2 га в </w:t>
      </w:r>
      <w:proofErr w:type="spellStart"/>
      <w:r w:rsidRPr="004A525F">
        <w:rPr>
          <w:color w:val="000000"/>
        </w:rPr>
        <w:t>пос.Углегорский</w:t>
      </w:r>
      <w:proofErr w:type="spellEnd"/>
      <w:r w:rsidRPr="004A525F">
        <w:rPr>
          <w:color w:val="000000"/>
        </w:rPr>
        <w:t xml:space="preserve"> Тацинского района Ростовской области</w:t>
      </w:r>
      <w:r w:rsidRPr="004A525F">
        <w:t>»</w:t>
      </w:r>
      <w:r w:rsidRPr="004A525F">
        <w:rPr>
          <w:color w:val="000000"/>
        </w:rPr>
        <w:t xml:space="preserve"> </w:t>
      </w:r>
      <w:r w:rsidRPr="004A525F">
        <w:t xml:space="preserve">(выполненного  </w:t>
      </w:r>
      <w:r w:rsidRPr="004A525F">
        <w:rPr>
          <w:color w:val="404040" w:themeColor="text1" w:themeTint="BF"/>
        </w:rPr>
        <w:t>ГАУ РО «</w:t>
      </w:r>
      <w:proofErr w:type="spellStart"/>
      <w:r w:rsidRPr="004A525F">
        <w:rPr>
          <w:color w:val="404040" w:themeColor="text1" w:themeTint="BF"/>
        </w:rPr>
        <w:t>РНИиПИ</w:t>
      </w:r>
      <w:proofErr w:type="spellEnd"/>
      <w:r w:rsidRPr="004A525F">
        <w:rPr>
          <w:color w:val="404040" w:themeColor="text1" w:themeTint="BF"/>
        </w:rPr>
        <w:t xml:space="preserve"> градостроительства»</w:t>
      </w:r>
      <w:r w:rsidRPr="004A525F">
        <w:t xml:space="preserve">  по договору № </w:t>
      </w:r>
      <w:r w:rsidRPr="004A525F">
        <w:rPr>
          <w:rFonts w:eastAsiaTheme="minorHAnsi"/>
          <w:color w:val="000000"/>
          <w:lang w:eastAsia="en-US"/>
        </w:rPr>
        <w:t>569 от 05 ноября 2015</w:t>
      </w:r>
      <w:r w:rsidRPr="004A525F">
        <w:t>г.и утвержденного  Постановлением №41 МО"</w:t>
      </w:r>
      <w:proofErr w:type="spellStart"/>
      <w:r w:rsidRPr="004A525F">
        <w:t>Углегорское</w:t>
      </w:r>
      <w:proofErr w:type="spellEnd"/>
      <w:r w:rsidRPr="004A525F">
        <w:t xml:space="preserve"> сельское поселение"от 30.03.2016г.) и Генеральным планом </w:t>
      </w:r>
      <w:proofErr w:type="spellStart"/>
      <w:r w:rsidRPr="004A525F">
        <w:t>Углегорского</w:t>
      </w:r>
      <w:proofErr w:type="spellEnd"/>
      <w:r w:rsidRPr="004A525F">
        <w:t xml:space="preserve"> сельского поселения</w:t>
      </w:r>
      <w:r>
        <w:t xml:space="preserve"> </w:t>
      </w:r>
      <w:r w:rsidRPr="004A525F">
        <w:t>утвержденного  Решением собрания депутатов №128 МО"</w:t>
      </w:r>
      <w:proofErr w:type="spellStart"/>
      <w:r w:rsidRPr="004A525F">
        <w:t>Углегорское</w:t>
      </w:r>
      <w:proofErr w:type="spellEnd"/>
      <w:r w:rsidRPr="004A525F">
        <w:t xml:space="preserve"> сельское поселение"от 25.05.2016г.).</w:t>
      </w:r>
    </w:p>
    <w:p w:rsidR="00A64E10" w:rsidRDefault="00A64E10" w:rsidP="00EE4527">
      <w:pPr>
        <w:ind w:left="-851" w:firstLine="851"/>
        <w:rPr>
          <w:sz w:val="28"/>
          <w:szCs w:val="28"/>
        </w:rPr>
      </w:pPr>
    </w:p>
    <w:p w:rsidR="00A64E10" w:rsidRPr="00EE4527" w:rsidRDefault="00A64E10" w:rsidP="00EE4527">
      <w:pPr>
        <w:spacing w:line="276" w:lineRule="auto"/>
        <w:ind w:firstLine="851"/>
        <w:rPr>
          <w:b/>
          <w:sz w:val="26"/>
          <w:szCs w:val="26"/>
        </w:rPr>
      </w:pPr>
      <w:r w:rsidRPr="00EE4527">
        <w:rPr>
          <w:b/>
          <w:sz w:val="26"/>
          <w:szCs w:val="26"/>
        </w:rPr>
        <w:t>5. Условно разрешённые виды и параметры использования земельных участков и объектов капитального строительства.</w:t>
      </w:r>
    </w:p>
    <w:p w:rsidR="00A64E10" w:rsidRPr="00EE4527" w:rsidRDefault="00A64E10" w:rsidP="00EE4527">
      <w:pPr>
        <w:pStyle w:val="af1"/>
        <w:spacing w:line="276" w:lineRule="auto"/>
        <w:ind w:left="0" w:firstLine="851"/>
        <w:contextualSpacing w:val="0"/>
        <w:rPr>
          <w:sz w:val="26"/>
          <w:szCs w:val="26"/>
        </w:rPr>
      </w:pPr>
      <w:r w:rsidRPr="00EE4527">
        <w:rPr>
          <w:sz w:val="26"/>
          <w:szCs w:val="26"/>
        </w:rPr>
        <w:t>Деятельность правообладателя земельного участка и объекта капитального строительства, соответствующая виду разрешенного использования:</w:t>
      </w:r>
    </w:p>
    <w:p w:rsidR="00A64E10" w:rsidRPr="00EE4527" w:rsidRDefault="00A64E10" w:rsidP="00EE4527">
      <w:pPr>
        <w:pStyle w:val="af1"/>
        <w:spacing w:line="276" w:lineRule="auto"/>
        <w:ind w:left="0" w:firstLine="851"/>
        <w:contextualSpacing w:val="0"/>
        <w:rPr>
          <w:sz w:val="26"/>
          <w:szCs w:val="26"/>
        </w:rPr>
      </w:pPr>
      <w:r w:rsidRPr="00EE4527">
        <w:rPr>
          <w:sz w:val="26"/>
          <w:szCs w:val="26"/>
        </w:rPr>
        <w:t>- строительство, содержание и использование зданий, сооружений в целях извлечения прибыли на основании производственной и иной деятельности, разрешенной в данной территориальной зоне, при условии получения специальных согласований.</w:t>
      </w:r>
    </w:p>
    <w:p w:rsidR="00A64E10" w:rsidRPr="00EE4527" w:rsidRDefault="00A64E10" w:rsidP="00EE4527">
      <w:pPr>
        <w:pStyle w:val="af1"/>
        <w:spacing w:line="276" w:lineRule="auto"/>
        <w:ind w:left="0" w:firstLine="851"/>
        <w:contextualSpacing w:val="0"/>
        <w:rPr>
          <w:sz w:val="26"/>
          <w:szCs w:val="26"/>
        </w:rPr>
      </w:pPr>
      <w:r w:rsidRPr="00EE4527">
        <w:rPr>
          <w:sz w:val="26"/>
          <w:szCs w:val="26"/>
        </w:rPr>
        <w:t xml:space="preserve">В границах населенного пункта разрешается размещать объекты капитального строительства </w:t>
      </w:r>
      <w:r w:rsidRPr="00EE4527">
        <w:rPr>
          <w:sz w:val="26"/>
          <w:szCs w:val="26"/>
          <w:lang w:val="en-US"/>
        </w:rPr>
        <w:t>IV</w:t>
      </w:r>
      <w:r w:rsidRPr="00EE4527">
        <w:rPr>
          <w:sz w:val="26"/>
          <w:szCs w:val="26"/>
        </w:rPr>
        <w:t xml:space="preserve"> - V класса опасности (СЗЗ 50-100 м)*.</w:t>
      </w:r>
    </w:p>
    <w:p w:rsidR="00A64E10" w:rsidRPr="000E4EA7" w:rsidRDefault="00A64E10" w:rsidP="00A64E10">
      <w:pPr>
        <w:pStyle w:val="af1"/>
        <w:ind w:left="-426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430"/>
        <w:gridCol w:w="2981"/>
        <w:gridCol w:w="3869"/>
      </w:tblGrid>
      <w:tr w:rsidR="00A64E10" w:rsidRPr="00D32269" w:rsidTr="00A64E10">
        <w:trPr>
          <w:trHeight w:val="384"/>
          <w:jc w:val="center"/>
        </w:trPr>
        <w:tc>
          <w:tcPr>
            <w:tcW w:w="1668" w:type="pct"/>
            <w:vAlign w:val="center"/>
          </w:tcPr>
          <w:p w:rsidR="00A64E10" w:rsidRPr="00BC4734" w:rsidRDefault="00A64E10" w:rsidP="00A64E10">
            <w:pPr>
              <w:jc w:val="center"/>
              <w:rPr>
                <w:rFonts w:eastAsia="Calibri"/>
              </w:rPr>
            </w:pPr>
            <w:r w:rsidRPr="00BC4734">
              <w:rPr>
                <w:rFonts w:eastAsia="Calibri"/>
              </w:rPr>
              <w:t xml:space="preserve">Состав вида разрешенного использования </w:t>
            </w:r>
          </w:p>
          <w:p w:rsidR="00A64E10" w:rsidRPr="00D32269" w:rsidRDefault="00A64E10" w:rsidP="00A64E10">
            <w:pPr>
              <w:ind w:left="3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7763">
              <w:t>земельного участка</w:t>
            </w:r>
            <w:r w:rsidRPr="005E7763">
              <w:rPr>
                <w:sz w:val="28"/>
                <w:szCs w:val="28"/>
              </w:rPr>
              <w:t xml:space="preserve"> </w:t>
            </w:r>
            <w:r w:rsidRPr="005E7763">
              <w:rPr>
                <w:rFonts w:eastAsia="Calibri"/>
              </w:rPr>
              <w:t>и объекта капитального строительства</w:t>
            </w:r>
          </w:p>
        </w:tc>
        <w:tc>
          <w:tcPr>
            <w:tcW w:w="1450" w:type="pct"/>
            <w:vAlign w:val="center"/>
          </w:tcPr>
          <w:p w:rsidR="00A64E10" w:rsidRPr="00D32269" w:rsidRDefault="00A64E10" w:rsidP="00A64E10">
            <w:pPr>
              <w:ind w:left="-108" w:hanging="3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C4734">
              <w:t xml:space="preserve">Предельные размеры </w:t>
            </w:r>
            <w:r w:rsidRPr="005E7763">
              <w:t>земельного участка</w:t>
            </w:r>
            <w:r w:rsidRPr="005E7763">
              <w:rPr>
                <w:sz w:val="28"/>
                <w:szCs w:val="28"/>
              </w:rPr>
              <w:t xml:space="preserve"> </w:t>
            </w:r>
            <w:r w:rsidRPr="00BC4734">
              <w:t xml:space="preserve">и предельные параметры разрешенного строительства, реконструкции </w:t>
            </w:r>
            <w:r w:rsidRPr="005E7763">
              <w:rPr>
                <w:rFonts w:eastAsia="Calibri"/>
              </w:rPr>
              <w:t>объекта капитального строительства</w:t>
            </w:r>
          </w:p>
        </w:tc>
        <w:tc>
          <w:tcPr>
            <w:tcW w:w="1882" w:type="pct"/>
            <w:vAlign w:val="center"/>
          </w:tcPr>
          <w:p w:rsidR="00A64E10" w:rsidRPr="00D32269" w:rsidRDefault="00A64E10" w:rsidP="00A64E10">
            <w:pPr>
              <w:ind w:left="-108" w:firstLine="42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C4734">
              <w:rPr>
                <w:rFonts w:eastAsia="Calibri"/>
              </w:rPr>
              <w:t>Особые условия реализации регламента</w:t>
            </w:r>
          </w:p>
        </w:tc>
      </w:tr>
      <w:tr w:rsidR="00A64E10" w:rsidRPr="00D32269" w:rsidTr="00A64E10">
        <w:trPr>
          <w:trHeight w:val="206"/>
          <w:jc w:val="center"/>
        </w:trPr>
        <w:tc>
          <w:tcPr>
            <w:tcW w:w="1668" w:type="pct"/>
          </w:tcPr>
          <w:p w:rsidR="00A64E10" w:rsidRDefault="00A64E10" w:rsidP="00A64E10">
            <w:pPr>
              <w:ind w:firstLine="284"/>
            </w:pPr>
            <w:r w:rsidRPr="000E4EA7">
              <w:t>Автозаправочные</w:t>
            </w:r>
            <w:r>
              <w:t xml:space="preserve"> станции (бензиновые, газовые и др.);</w:t>
            </w:r>
          </w:p>
          <w:p w:rsidR="00A64E10" w:rsidRDefault="00A64E10" w:rsidP="00A64E10">
            <w:pPr>
              <w:ind w:firstLine="284"/>
            </w:pPr>
            <w:r>
              <w:t>Автомобильные мойки, прачечные автомобильных принадлежностей;</w:t>
            </w:r>
          </w:p>
          <w:p w:rsidR="00A64E10" w:rsidRPr="000E4EA7" w:rsidRDefault="00A64E10" w:rsidP="00A64E10">
            <w:pPr>
              <w:ind w:firstLine="284"/>
            </w:pPr>
            <w:r>
              <w:t>Мастерские для ремонта и обслуживания автомобилей.</w:t>
            </w:r>
          </w:p>
        </w:tc>
        <w:tc>
          <w:tcPr>
            <w:tcW w:w="1450" w:type="pct"/>
          </w:tcPr>
          <w:p w:rsidR="00A64E10" w:rsidRPr="00320934" w:rsidRDefault="00A64E10" w:rsidP="00A64E10">
            <w:pPr>
              <w:ind w:firstLine="284"/>
            </w:pPr>
            <w:r w:rsidRPr="00320934">
              <w:t>Минимальная площадь земельного участка АЗС, га: на 2 топливораздаточной колонки – 1,0, на 5 – 0,2</w:t>
            </w:r>
          </w:p>
          <w:p w:rsidR="00A64E10" w:rsidRPr="00262D15" w:rsidRDefault="00A64E10" w:rsidP="00A64E10">
            <w:pPr>
              <w:ind w:firstLine="284"/>
            </w:pPr>
            <w:r w:rsidRPr="00320934">
              <w:t xml:space="preserve">Минимальная площадь земельного участка станции технического обслуживания автомобилей, га: на 1 пост – 0,1 </w:t>
            </w:r>
          </w:p>
        </w:tc>
        <w:tc>
          <w:tcPr>
            <w:tcW w:w="1882" w:type="pct"/>
          </w:tcPr>
          <w:p w:rsidR="00A64E10" w:rsidRDefault="00A64E10" w:rsidP="00A64E10">
            <w:pPr>
              <w:ind w:left="-22" w:firstLine="284"/>
            </w:pPr>
            <w:r w:rsidRPr="00FB2973">
              <w:t>Допускаются строительство новых зданий и сооружений, изменение функционального использования использование надземного и подземного пространства при соблюдении санитарно-гигиенических, противопожарных и других требований.</w:t>
            </w:r>
          </w:p>
          <w:p w:rsidR="00A64E10" w:rsidRPr="000E4EA7" w:rsidRDefault="00A64E10" w:rsidP="00A64E10">
            <w:pPr>
              <w:ind w:left="-108" w:firstLine="425"/>
              <w:rPr>
                <w:rFonts w:eastAsia="Calibri"/>
              </w:rPr>
            </w:pPr>
          </w:p>
        </w:tc>
      </w:tr>
      <w:tr w:rsidR="00A64E10" w:rsidRPr="00D32269" w:rsidTr="00A64E10">
        <w:trPr>
          <w:trHeight w:val="206"/>
          <w:jc w:val="center"/>
        </w:trPr>
        <w:tc>
          <w:tcPr>
            <w:tcW w:w="1668" w:type="pct"/>
          </w:tcPr>
          <w:p w:rsidR="00A64E10" w:rsidRPr="000E4EA7" w:rsidRDefault="00A64E10" w:rsidP="00A64E10">
            <w:pPr>
              <w:ind w:firstLine="284"/>
            </w:pPr>
            <w:r>
              <w:t xml:space="preserve">Промышленные </w:t>
            </w:r>
            <w:proofErr w:type="spellStart"/>
            <w:r>
              <w:t>микропредприятия</w:t>
            </w:r>
            <w:proofErr w:type="spellEnd"/>
            <w:r>
              <w:t xml:space="preserve">  и производства малого бизнеса III,IV,V классов опасности</w:t>
            </w:r>
          </w:p>
        </w:tc>
        <w:tc>
          <w:tcPr>
            <w:tcW w:w="1450" w:type="pct"/>
          </w:tcPr>
          <w:p w:rsidR="00A64E10" w:rsidRPr="00262D15" w:rsidRDefault="00A64E10" w:rsidP="00A64E10">
            <w:pPr>
              <w:ind w:firstLine="284"/>
            </w:pPr>
            <w:r w:rsidRPr="00262D15">
              <w:t>Минимальная площадь земельного участка определяется с учетом размера СЗЗ</w:t>
            </w:r>
          </w:p>
        </w:tc>
        <w:tc>
          <w:tcPr>
            <w:tcW w:w="1882" w:type="pct"/>
          </w:tcPr>
          <w:p w:rsidR="00A64E10" w:rsidRDefault="00A64E10" w:rsidP="00A64E10">
            <w:pPr>
              <w:ind w:left="-22" w:firstLine="284"/>
            </w:pPr>
            <w:r w:rsidRPr="00FB2973">
              <w:t xml:space="preserve">Допускаются строительство новых зданий и сооружений, изменение функционального использования использование надземного и подземного </w:t>
            </w:r>
            <w:r w:rsidRPr="00FB2973">
              <w:lastRenderedPageBreak/>
              <w:t>пространства при соблюдении санитарно-гигиенических, противопожарных и других требований.</w:t>
            </w:r>
          </w:p>
          <w:p w:rsidR="00A64E10" w:rsidRPr="000E4EA7" w:rsidRDefault="00A64E10" w:rsidP="00A64E10">
            <w:pPr>
              <w:ind w:left="-108" w:firstLine="425"/>
              <w:rPr>
                <w:rFonts w:eastAsia="Calibri"/>
              </w:rPr>
            </w:pPr>
          </w:p>
        </w:tc>
      </w:tr>
      <w:tr w:rsidR="00A64E10" w:rsidRPr="00D32269" w:rsidTr="00A64E10">
        <w:trPr>
          <w:trHeight w:val="206"/>
          <w:jc w:val="center"/>
        </w:trPr>
        <w:tc>
          <w:tcPr>
            <w:tcW w:w="1668" w:type="pct"/>
          </w:tcPr>
          <w:p w:rsidR="00A64E10" w:rsidRDefault="00A64E10" w:rsidP="00A64E10">
            <w:pPr>
              <w:ind w:firstLine="284"/>
            </w:pPr>
            <w:r>
              <w:lastRenderedPageBreak/>
              <w:t xml:space="preserve">* </w:t>
            </w:r>
            <w:r w:rsidRPr="009B58EC">
              <w:t xml:space="preserve">Для размещения объектов </w:t>
            </w:r>
            <w:r>
              <w:t>автодорожного сервиса.</w:t>
            </w:r>
          </w:p>
          <w:p w:rsidR="00A64E10" w:rsidRPr="009B58EC" w:rsidRDefault="00A64E10" w:rsidP="00A64E10">
            <w:pPr>
              <w:ind w:firstLine="284"/>
            </w:pPr>
            <w:r>
              <w:t xml:space="preserve">Для </w:t>
            </w:r>
            <w:r w:rsidRPr="009B58EC">
              <w:t>объектов, предназначенных для осуще</w:t>
            </w:r>
            <w:r>
              <w:t>ствления автодорожной деятельности.</w:t>
            </w:r>
          </w:p>
          <w:p w:rsidR="00A64E10" w:rsidRDefault="00A64E10" w:rsidP="00A64E10">
            <w:pPr>
              <w:ind w:firstLine="284"/>
            </w:pPr>
            <w:r w:rsidRPr="00262D15">
              <w:t xml:space="preserve"> Для коммерческих стоянок автомобильного транспорта</w:t>
            </w:r>
          </w:p>
        </w:tc>
        <w:tc>
          <w:tcPr>
            <w:tcW w:w="1450" w:type="pct"/>
          </w:tcPr>
          <w:p w:rsidR="00A64E10" w:rsidRPr="00320934" w:rsidRDefault="00A64E10" w:rsidP="00A64E10">
            <w:pPr>
              <w:ind w:left="-108" w:firstLine="425"/>
              <w:rPr>
                <w:rFonts w:eastAsia="Calibri"/>
              </w:rPr>
            </w:pPr>
          </w:p>
        </w:tc>
        <w:tc>
          <w:tcPr>
            <w:tcW w:w="1882" w:type="pct"/>
          </w:tcPr>
          <w:p w:rsidR="00A64E10" w:rsidRPr="00FB2973" w:rsidRDefault="00A64E10" w:rsidP="00A64E10">
            <w:pPr>
              <w:ind w:left="-22" w:firstLine="284"/>
            </w:pPr>
          </w:p>
        </w:tc>
      </w:tr>
    </w:tbl>
    <w:p w:rsidR="00A64E10" w:rsidRPr="00B664E3" w:rsidRDefault="00A64E10" w:rsidP="00A64E10">
      <w:pPr>
        <w:pStyle w:val="21"/>
        <w:keepNext/>
        <w:spacing w:before="240" w:after="0" w:line="240" w:lineRule="auto"/>
        <w:ind w:left="0"/>
        <w:jc w:val="both"/>
      </w:pPr>
      <w:r w:rsidRPr="00B664E3">
        <w:t xml:space="preserve">*  </w:t>
      </w:r>
      <w:r>
        <w:t>изменения внесе</w:t>
      </w:r>
      <w:r w:rsidRPr="00B664E3">
        <w:t xml:space="preserve">ны </w:t>
      </w:r>
      <w:r>
        <w:t xml:space="preserve">в соответствии с данным проектом, </w:t>
      </w:r>
      <w:r w:rsidRPr="00B664E3">
        <w:t xml:space="preserve">решениями   «Проекта планировки и межевания </w:t>
      </w:r>
      <w:r w:rsidRPr="00B664E3">
        <w:rPr>
          <w:color w:val="000000"/>
        </w:rPr>
        <w:t xml:space="preserve">территории земельного участка с кадастровым </w:t>
      </w:r>
      <w:r w:rsidRPr="004A525F">
        <w:rPr>
          <w:color w:val="000000"/>
        </w:rPr>
        <w:t xml:space="preserve">номером 61:38:0050113:1002 площадью 10,2 га в </w:t>
      </w:r>
      <w:proofErr w:type="spellStart"/>
      <w:r w:rsidRPr="004A525F">
        <w:rPr>
          <w:color w:val="000000"/>
        </w:rPr>
        <w:t>пос.Углегорский</w:t>
      </w:r>
      <w:proofErr w:type="spellEnd"/>
      <w:r w:rsidRPr="004A525F">
        <w:rPr>
          <w:color w:val="000000"/>
        </w:rPr>
        <w:t xml:space="preserve"> Тацинского района Ростовской области</w:t>
      </w:r>
      <w:r w:rsidRPr="004A525F">
        <w:t>»</w:t>
      </w:r>
      <w:r w:rsidRPr="004A525F">
        <w:rPr>
          <w:color w:val="000000"/>
        </w:rPr>
        <w:t xml:space="preserve"> </w:t>
      </w:r>
      <w:r w:rsidRPr="004A525F">
        <w:t xml:space="preserve">(выполненного  </w:t>
      </w:r>
      <w:r w:rsidRPr="004A525F">
        <w:rPr>
          <w:color w:val="404040" w:themeColor="text1" w:themeTint="BF"/>
        </w:rPr>
        <w:t>ГАУ РО «</w:t>
      </w:r>
      <w:proofErr w:type="spellStart"/>
      <w:r w:rsidRPr="004A525F">
        <w:rPr>
          <w:color w:val="404040" w:themeColor="text1" w:themeTint="BF"/>
        </w:rPr>
        <w:t>РНИиПИ</w:t>
      </w:r>
      <w:proofErr w:type="spellEnd"/>
      <w:r w:rsidRPr="004A525F">
        <w:rPr>
          <w:color w:val="404040" w:themeColor="text1" w:themeTint="BF"/>
        </w:rPr>
        <w:t xml:space="preserve"> градостроительства»</w:t>
      </w:r>
      <w:r w:rsidRPr="004A525F">
        <w:t xml:space="preserve">  по договору № </w:t>
      </w:r>
      <w:r w:rsidRPr="004A525F">
        <w:rPr>
          <w:rFonts w:eastAsiaTheme="minorHAnsi"/>
          <w:color w:val="000000"/>
          <w:lang w:eastAsia="en-US"/>
        </w:rPr>
        <w:t>569 от 05 ноября 2015</w:t>
      </w:r>
      <w:r w:rsidRPr="004A525F">
        <w:t>г.и утвержденного  Постановлением №41 МО"</w:t>
      </w:r>
      <w:proofErr w:type="spellStart"/>
      <w:r w:rsidRPr="004A525F">
        <w:t>Углегорское</w:t>
      </w:r>
      <w:proofErr w:type="spellEnd"/>
      <w:r w:rsidRPr="004A525F">
        <w:t xml:space="preserve"> сельское поселение"от 30.03.2016г.) и </w:t>
      </w:r>
      <w:r w:rsidR="003A7A5F">
        <w:t xml:space="preserve">внесенными изменениями в </w:t>
      </w:r>
      <w:r w:rsidRPr="004A525F">
        <w:t>Генеральны</w:t>
      </w:r>
      <w:r w:rsidR="003A7A5F">
        <w:t>й план</w:t>
      </w:r>
      <w:r w:rsidRPr="004A525F">
        <w:t xml:space="preserve"> </w:t>
      </w:r>
      <w:proofErr w:type="spellStart"/>
      <w:r w:rsidRPr="004A525F">
        <w:t>Углегорского</w:t>
      </w:r>
      <w:proofErr w:type="spellEnd"/>
      <w:r w:rsidRPr="004A525F">
        <w:t xml:space="preserve"> сельского поселения</w:t>
      </w:r>
      <w:r w:rsidR="003A7A5F">
        <w:t xml:space="preserve">, </w:t>
      </w:r>
      <w:r>
        <w:t xml:space="preserve"> </w:t>
      </w:r>
      <w:r w:rsidRPr="004A525F">
        <w:t>утвержденн</w:t>
      </w:r>
      <w:r w:rsidR="003A7A5F">
        <w:t>ыми</w:t>
      </w:r>
      <w:r w:rsidRPr="004A525F">
        <w:t xml:space="preserve">  Решением собрания депутатов №128 МО"</w:t>
      </w:r>
      <w:proofErr w:type="spellStart"/>
      <w:r w:rsidRPr="004A525F">
        <w:t>Углегорское</w:t>
      </w:r>
      <w:proofErr w:type="spellEnd"/>
      <w:r w:rsidRPr="004A525F">
        <w:t xml:space="preserve"> сельское поселение"от 25.05.2016г.).</w:t>
      </w:r>
    </w:p>
    <w:p w:rsidR="00A64E10" w:rsidRPr="004A525F" w:rsidRDefault="00A64E10" w:rsidP="00A64E10"/>
    <w:p w:rsidR="002104C5" w:rsidRDefault="002104C5" w:rsidP="005017F0">
      <w:pPr>
        <w:autoSpaceDE w:val="0"/>
        <w:autoSpaceDN w:val="0"/>
        <w:adjustRightInd w:val="0"/>
        <w:spacing w:before="240" w:after="240" w:line="276" w:lineRule="auto"/>
        <w:ind w:firstLine="993"/>
        <w:jc w:val="both"/>
        <w:rPr>
          <w:i/>
          <w:sz w:val="28"/>
          <w:szCs w:val="28"/>
        </w:rPr>
      </w:pPr>
    </w:p>
    <w:p w:rsidR="002104C5" w:rsidRDefault="002104C5" w:rsidP="002104C5">
      <w:pPr>
        <w:autoSpaceDE w:val="0"/>
        <w:autoSpaceDN w:val="0"/>
        <w:adjustRightInd w:val="0"/>
        <w:spacing w:before="240" w:after="240" w:line="276" w:lineRule="auto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inline distT="0" distB="0" distL="0" distR="0">
            <wp:extent cx="6334307" cy="8961120"/>
            <wp:effectExtent l="19050" t="0" r="9343" b="0"/>
            <wp:docPr id="2" name="Рисунок 1" descr="\\Fileserver\Рабочая\РГ Ладыгина И.А\_Углегорское СП\ГП и ПЗЗ (изм 2016 июнь)\Заключение по подготовке ПЗЗ_Углегорское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erver\Рабочая\РГ Ладыгина И.А\_Углегорское СП\ГП и ПЗЗ (изм 2016 июнь)\Заключение по подготовке ПЗЗ_Углегорское сп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307" cy="896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4C5" w:rsidRPr="003A29E4" w:rsidRDefault="002104C5" w:rsidP="002104C5">
      <w:pPr>
        <w:autoSpaceDE w:val="0"/>
        <w:autoSpaceDN w:val="0"/>
        <w:adjustRightInd w:val="0"/>
        <w:spacing w:before="240" w:after="240" w:line="276" w:lineRule="auto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inline distT="0" distB="0" distL="0" distR="0">
            <wp:extent cx="6374765" cy="9104811"/>
            <wp:effectExtent l="19050" t="0" r="6985" b="0"/>
            <wp:docPr id="3" name="Рисунок 2" descr="\\Fileserver\Рабочая\РГ Ладыгина И.А\_Углегорское СП\ГП и ПЗЗ (изм 2016 июнь)\Протокол 1 по подготовке ПЗЗ_Углегорское с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erver\Рабочая\РГ Ладыгина И.А\_Углегорское СП\ГП и ПЗЗ (изм 2016 июнь)\Протокол 1 по подготовке ПЗЗ_Углегорское сп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65" cy="9104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28"/>
          <w:szCs w:val="28"/>
        </w:rPr>
        <w:lastRenderedPageBreak/>
        <w:drawing>
          <wp:inline distT="0" distB="0" distL="0" distR="0">
            <wp:extent cx="6166394" cy="9091749"/>
            <wp:effectExtent l="19050" t="0" r="5806" b="0"/>
            <wp:docPr id="5" name="Рисунок 3" descr="\\Fileserver\Рабочая\РГ Ладыгина И.А\_Углегорское СП\ГП и ПЗЗ (изм 2016 июнь)\Протокол 1 по подготовке ПЗЗ_Углегорское с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server\Рабочая\РГ Ладыгина И.А\_Углегорское СП\ГП и ПЗЗ (изм 2016 июнь)\Протокол 1 по подготовке ПЗЗ_Углегорское сп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394" cy="909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04C5" w:rsidRPr="003A29E4" w:rsidSect="00332808">
      <w:headerReference w:type="default" r:id="rId13"/>
      <w:footerReference w:type="default" r:id="rId14"/>
      <w:pgSz w:w="11906" w:h="16838"/>
      <w:pgMar w:top="1134" w:right="566" w:bottom="1134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A5F" w:rsidRDefault="003A7A5F" w:rsidP="00701C21">
      <w:r>
        <w:separator/>
      </w:r>
    </w:p>
  </w:endnote>
  <w:endnote w:type="continuationSeparator" w:id="0">
    <w:p w:rsidR="003A7A5F" w:rsidRDefault="003A7A5F" w:rsidP="00701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32" w:type="dxa"/>
      <w:jc w:val="center"/>
      <w:tblBorders>
        <w:top w:val="single" w:sz="4" w:space="0" w:color="auto"/>
      </w:tblBorders>
      <w:tblLook w:val="0000"/>
    </w:tblPr>
    <w:tblGrid>
      <w:gridCol w:w="10132"/>
    </w:tblGrid>
    <w:tr w:rsidR="003A7A5F" w:rsidRPr="003E7193" w:rsidTr="007158DB">
      <w:trPr>
        <w:trHeight w:val="346"/>
        <w:jc w:val="center"/>
      </w:trPr>
      <w:tc>
        <w:tcPr>
          <w:tcW w:w="10132" w:type="dxa"/>
          <w:tcBorders>
            <w:top w:val="thickThinSmallGap" w:sz="18" w:space="0" w:color="7F7F7F" w:themeColor="text1" w:themeTint="80"/>
          </w:tcBorders>
        </w:tcPr>
        <w:p w:rsidR="003A7A5F" w:rsidRPr="003E7193" w:rsidRDefault="003A7A5F" w:rsidP="007158DB">
          <w:pPr>
            <w:spacing w:before="60"/>
            <w:jc w:val="center"/>
            <w:rPr>
              <w:color w:val="404040" w:themeColor="text1" w:themeTint="BF"/>
              <w:sz w:val="20"/>
              <w:szCs w:val="20"/>
            </w:rPr>
          </w:pPr>
          <w:r w:rsidRPr="003E7193">
            <w:rPr>
              <w:color w:val="404040" w:themeColor="text1" w:themeTint="BF"/>
              <w:sz w:val="20"/>
              <w:szCs w:val="20"/>
            </w:rPr>
            <w:t>ГАУ РО «</w:t>
          </w:r>
          <w:proofErr w:type="spellStart"/>
          <w:r w:rsidRPr="003E7193">
            <w:rPr>
              <w:color w:val="404040" w:themeColor="text1" w:themeTint="BF"/>
              <w:sz w:val="20"/>
              <w:szCs w:val="20"/>
            </w:rPr>
            <w:t>РНИиПИ</w:t>
          </w:r>
          <w:proofErr w:type="spellEnd"/>
          <w:r w:rsidRPr="003E7193">
            <w:rPr>
              <w:color w:val="404040" w:themeColor="text1" w:themeTint="BF"/>
              <w:sz w:val="20"/>
              <w:szCs w:val="20"/>
            </w:rPr>
            <w:t xml:space="preserve"> градостроительства»  </w:t>
          </w:r>
        </w:p>
        <w:p w:rsidR="003A7A5F" w:rsidRPr="00621621" w:rsidRDefault="003A7A5F" w:rsidP="007158DB">
          <w:pPr>
            <w:jc w:val="center"/>
            <w:rPr>
              <w:color w:val="404040" w:themeColor="text1" w:themeTint="BF"/>
              <w:sz w:val="20"/>
              <w:szCs w:val="20"/>
            </w:rPr>
          </w:pPr>
          <w:smartTag w:uri="urn:schemas-microsoft-com:office:smarttags" w:element="metricconverter">
            <w:smartTagPr>
              <w:attr w:name="ProductID" w:val="344050, г"/>
            </w:smartTagPr>
            <w:r w:rsidRPr="003E7193">
              <w:rPr>
                <w:color w:val="404040" w:themeColor="text1" w:themeTint="BF"/>
                <w:sz w:val="20"/>
                <w:szCs w:val="20"/>
              </w:rPr>
              <w:t>344050, г</w:t>
            </w:r>
          </w:smartTag>
          <w:r w:rsidRPr="003E7193">
            <w:rPr>
              <w:color w:val="404040" w:themeColor="text1" w:themeTint="BF"/>
              <w:sz w:val="20"/>
              <w:szCs w:val="20"/>
            </w:rPr>
            <w:t xml:space="preserve">. Ростов-на-Дону, ул. Социалистическая, 112, тел/факс (863) 240-18-92, </w:t>
          </w:r>
          <w:r w:rsidRPr="003E7193">
            <w:rPr>
              <w:color w:val="404040" w:themeColor="text1" w:themeTint="BF"/>
              <w:sz w:val="20"/>
              <w:szCs w:val="20"/>
              <w:lang w:val="en-US"/>
            </w:rPr>
            <w:t>E</w:t>
          </w:r>
          <w:r w:rsidRPr="003E7193">
            <w:rPr>
              <w:color w:val="404040" w:themeColor="text1" w:themeTint="BF"/>
              <w:sz w:val="20"/>
              <w:szCs w:val="20"/>
            </w:rPr>
            <w:t>-</w:t>
          </w:r>
          <w:r w:rsidRPr="003E7193">
            <w:rPr>
              <w:color w:val="404040" w:themeColor="text1" w:themeTint="BF"/>
              <w:sz w:val="20"/>
              <w:szCs w:val="20"/>
              <w:lang w:val="en-US"/>
            </w:rPr>
            <w:t>mail</w:t>
          </w:r>
          <w:r w:rsidRPr="003E7193">
            <w:rPr>
              <w:color w:val="404040" w:themeColor="text1" w:themeTint="BF"/>
              <w:sz w:val="20"/>
              <w:szCs w:val="20"/>
            </w:rPr>
            <w:t xml:space="preserve">: </w:t>
          </w:r>
          <w:proofErr w:type="spellStart"/>
          <w:r w:rsidRPr="003E7193">
            <w:rPr>
              <w:color w:val="404040" w:themeColor="text1" w:themeTint="BF"/>
              <w:sz w:val="20"/>
              <w:szCs w:val="20"/>
              <w:lang w:val="en-US"/>
            </w:rPr>
            <w:t>institut</w:t>
          </w:r>
          <w:proofErr w:type="spellEnd"/>
          <w:r w:rsidRPr="003E7193">
            <w:rPr>
              <w:color w:val="404040" w:themeColor="text1" w:themeTint="BF"/>
              <w:sz w:val="20"/>
              <w:szCs w:val="20"/>
            </w:rPr>
            <w:t>@</w:t>
          </w:r>
          <w:proofErr w:type="spellStart"/>
          <w:r w:rsidRPr="003E7193">
            <w:rPr>
              <w:color w:val="404040" w:themeColor="text1" w:themeTint="BF"/>
              <w:sz w:val="20"/>
              <w:szCs w:val="20"/>
              <w:lang w:val="en-US"/>
            </w:rPr>
            <w:t>nipigrado</w:t>
          </w:r>
          <w:proofErr w:type="spellEnd"/>
          <w:r w:rsidRPr="003E7193">
            <w:rPr>
              <w:color w:val="404040" w:themeColor="text1" w:themeTint="BF"/>
              <w:sz w:val="20"/>
              <w:szCs w:val="20"/>
            </w:rPr>
            <w:t>.</w:t>
          </w:r>
          <w:proofErr w:type="spellStart"/>
          <w:r w:rsidRPr="003E7193">
            <w:rPr>
              <w:color w:val="404040" w:themeColor="text1" w:themeTint="BF"/>
              <w:sz w:val="20"/>
              <w:szCs w:val="20"/>
              <w:lang w:val="en-US"/>
            </w:rPr>
            <w:t>ru</w:t>
          </w:r>
          <w:proofErr w:type="spellEnd"/>
        </w:p>
      </w:tc>
    </w:tr>
  </w:tbl>
  <w:p w:rsidR="003A7A5F" w:rsidRPr="004318E3" w:rsidRDefault="003A7A5F" w:rsidP="007158DB">
    <w:pPr>
      <w:keepNext/>
      <w:autoSpaceDE w:val="0"/>
      <w:ind w:left="284" w:right="-513" w:hanging="284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A5F" w:rsidRDefault="003A7A5F" w:rsidP="00701C21">
      <w:r>
        <w:separator/>
      </w:r>
    </w:p>
  </w:footnote>
  <w:footnote w:type="continuationSeparator" w:id="0">
    <w:p w:rsidR="003A7A5F" w:rsidRDefault="003A7A5F" w:rsidP="00701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75076"/>
      <w:docPartObj>
        <w:docPartGallery w:val="Page Numbers (Top of Page)"/>
        <w:docPartUnique/>
      </w:docPartObj>
    </w:sdtPr>
    <w:sdtContent>
      <w:p w:rsidR="003A7A5F" w:rsidRPr="001D28F9" w:rsidRDefault="003A7A5F" w:rsidP="001D28F9">
        <w:pPr>
          <w:pStyle w:val="ae"/>
          <w:jc w:val="right"/>
        </w:pPr>
        <w:r w:rsidRPr="008B5E96">
          <w:rPr>
            <w:sz w:val="22"/>
            <w:szCs w:val="22"/>
          </w:rPr>
          <w:fldChar w:fldCharType="begin"/>
        </w:r>
        <w:r w:rsidRPr="008B5E96">
          <w:rPr>
            <w:sz w:val="22"/>
            <w:szCs w:val="22"/>
          </w:rPr>
          <w:instrText xml:space="preserve"> PAGE   \* MERGEFORMAT </w:instrText>
        </w:r>
        <w:r w:rsidRPr="008B5E96">
          <w:rPr>
            <w:sz w:val="22"/>
            <w:szCs w:val="22"/>
          </w:rPr>
          <w:fldChar w:fldCharType="separate"/>
        </w:r>
        <w:r w:rsidR="0011413A">
          <w:rPr>
            <w:noProof/>
            <w:sz w:val="22"/>
            <w:szCs w:val="22"/>
          </w:rPr>
          <w:t>2</w:t>
        </w:r>
        <w:r w:rsidRPr="008B5E96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singleLevel"/>
    <w:tmpl w:val="00000009"/>
    <w:name w:val="WW8Num2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</w:abstractNum>
  <w:abstractNum w:abstractNumId="2">
    <w:nsid w:val="0000000A"/>
    <w:multiLevelType w:val="singleLevel"/>
    <w:tmpl w:val="0000000A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495661A"/>
    <w:multiLevelType w:val="hybridMultilevel"/>
    <w:tmpl w:val="97869088"/>
    <w:lvl w:ilvl="0" w:tplc="4ECC3F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5605EB5"/>
    <w:multiLevelType w:val="hybridMultilevel"/>
    <w:tmpl w:val="36B8C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8C5F2F"/>
    <w:multiLevelType w:val="hybridMultilevel"/>
    <w:tmpl w:val="7A86CF92"/>
    <w:lvl w:ilvl="0" w:tplc="7C4E51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67A71B2"/>
    <w:multiLevelType w:val="hybridMultilevel"/>
    <w:tmpl w:val="87121E3E"/>
    <w:lvl w:ilvl="0" w:tplc="869C9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1625B36"/>
    <w:multiLevelType w:val="hybridMultilevel"/>
    <w:tmpl w:val="C78028F0"/>
    <w:lvl w:ilvl="0" w:tplc="71C400D2">
      <w:start w:val="20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C46C06"/>
    <w:multiLevelType w:val="hybridMultilevel"/>
    <w:tmpl w:val="C0BEE456"/>
    <w:lvl w:ilvl="0" w:tplc="5DA4D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006D24"/>
    <w:multiLevelType w:val="hybridMultilevel"/>
    <w:tmpl w:val="BA2A9276"/>
    <w:lvl w:ilvl="0" w:tplc="3CC6C9A0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94FF0"/>
    <w:multiLevelType w:val="hybridMultilevel"/>
    <w:tmpl w:val="202C80A6"/>
    <w:lvl w:ilvl="0" w:tplc="10587E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9462D6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B2A47A2"/>
    <w:multiLevelType w:val="hybridMultilevel"/>
    <w:tmpl w:val="A2529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2FD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52B72"/>
    <w:multiLevelType w:val="hybridMultilevel"/>
    <w:tmpl w:val="1A209272"/>
    <w:lvl w:ilvl="0" w:tplc="930A89C6">
      <w:start w:val="1"/>
      <w:numFmt w:val="decimal"/>
      <w:lvlText w:val="%1."/>
      <w:lvlJc w:val="left"/>
      <w:pPr>
        <w:ind w:left="404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3">
    <w:nsid w:val="658D183D"/>
    <w:multiLevelType w:val="hybridMultilevel"/>
    <w:tmpl w:val="14709236"/>
    <w:lvl w:ilvl="0" w:tplc="65CCC012">
      <w:start w:val="201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247C4A"/>
    <w:multiLevelType w:val="hybridMultilevel"/>
    <w:tmpl w:val="48CAE9A0"/>
    <w:lvl w:ilvl="0" w:tplc="3B709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505EBE"/>
    <w:multiLevelType w:val="hybridMultilevel"/>
    <w:tmpl w:val="E6C26150"/>
    <w:lvl w:ilvl="0" w:tplc="22F434BE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FBB32CD"/>
    <w:multiLevelType w:val="hybridMultilevel"/>
    <w:tmpl w:val="CC488C00"/>
    <w:lvl w:ilvl="0" w:tplc="3B709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6"/>
  </w:num>
  <w:num w:numId="5">
    <w:abstractNumId w:val="8"/>
  </w:num>
  <w:num w:numId="6">
    <w:abstractNumId w:val="15"/>
  </w:num>
  <w:num w:numId="7">
    <w:abstractNumId w:val="10"/>
  </w:num>
  <w:num w:numId="8">
    <w:abstractNumId w:val="5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  <w:num w:numId="15">
    <w:abstractNumId w:val="7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drawingGridHorizontalSpacing w:val="12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/>
  <w:rsids>
    <w:rsidRoot w:val="00F368ED"/>
    <w:rsid w:val="00002214"/>
    <w:rsid w:val="00002E1B"/>
    <w:rsid w:val="00003904"/>
    <w:rsid w:val="00003F72"/>
    <w:rsid w:val="00005413"/>
    <w:rsid w:val="000100ED"/>
    <w:rsid w:val="0001025E"/>
    <w:rsid w:val="000171BA"/>
    <w:rsid w:val="000230E9"/>
    <w:rsid w:val="00024F0E"/>
    <w:rsid w:val="00032879"/>
    <w:rsid w:val="00037BA8"/>
    <w:rsid w:val="00044AE0"/>
    <w:rsid w:val="0005052F"/>
    <w:rsid w:val="000527B7"/>
    <w:rsid w:val="000545BA"/>
    <w:rsid w:val="00055AC7"/>
    <w:rsid w:val="00077732"/>
    <w:rsid w:val="00093F8C"/>
    <w:rsid w:val="000A2A93"/>
    <w:rsid w:val="000A6814"/>
    <w:rsid w:val="000B2319"/>
    <w:rsid w:val="000B6217"/>
    <w:rsid w:val="000C7919"/>
    <w:rsid w:val="000D2F78"/>
    <w:rsid w:val="000E27C1"/>
    <w:rsid w:val="000F400A"/>
    <w:rsid w:val="00100D43"/>
    <w:rsid w:val="00111460"/>
    <w:rsid w:val="00113BB1"/>
    <w:rsid w:val="0011413A"/>
    <w:rsid w:val="00115E04"/>
    <w:rsid w:val="00125763"/>
    <w:rsid w:val="00127168"/>
    <w:rsid w:val="00135E8F"/>
    <w:rsid w:val="001371C1"/>
    <w:rsid w:val="00154B5B"/>
    <w:rsid w:val="00156855"/>
    <w:rsid w:val="00172945"/>
    <w:rsid w:val="00177866"/>
    <w:rsid w:val="001813C5"/>
    <w:rsid w:val="0019277C"/>
    <w:rsid w:val="00197CFF"/>
    <w:rsid w:val="001A23EF"/>
    <w:rsid w:val="001A3E64"/>
    <w:rsid w:val="001A60E6"/>
    <w:rsid w:val="001C5DCD"/>
    <w:rsid w:val="001D28F9"/>
    <w:rsid w:val="001D3206"/>
    <w:rsid w:val="001F6DA2"/>
    <w:rsid w:val="00206516"/>
    <w:rsid w:val="002104C5"/>
    <w:rsid w:val="002143A8"/>
    <w:rsid w:val="00214BFC"/>
    <w:rsid w:val="00216FDF"/>
    <w:rsid w:val="00223177"/>
    <w:rsid w:val="00234E2F"/>
    <w:rsid w:val="00237600"/>
    <w:rsid w:val="002377E2"/>
    <w:rsid w:val="0024067F"/>
    <w:rsid w:val="00250F98"/>
    <w:rsid w:val="00251423"/>
    <w:rsid w:val="00254C0F"/>
    <w:rsid w:val="00277C02"/>
    <w:rsid w:val="00294363"/>
    <w:rsid w:val="002B0B2C"/>
    <w:rsid w:val="002B6DB4"/>
    <w:rsid w:val="002B7C54"/>
    <w:rsid w:val="002C1CBF"/>
    <w:rsid w:val="002C2364"/>
    <w:rsid w:val="002D2B70"/>
    <w:rsid w:val="002E5DD6"/>
    <w:rsid w:val="002F003C"/>
    <w:rsid w:val="002F1031"/>
    <w:rsid w:val="002F73A5"/>
    <w:rsid w:val="00301DD8"/>
    <w:rsid w:val="00312A5A"/>
    <w:rsid w:val="00332808"/>
    <w:rsid w:val="00345671"/>
    <w:rsid w:val="0035783D"/>
    <w:rsid w:val="00361129"/>
    <w:rsid w:val="0036610B"/>
    <w:rsid w:val="0037461F"/>
    <w:rsid w:val="00381E3F"/>
    <w:rsid w:val="00397B33"/>
    <w:rsid w:val="00397CBD"/>
    <w:rsid w:val="003A29E4"/>
    <w:rsid w:val="003A7A5F"/>
    <w:rsid w:val="003B2EA8"/>
    <w:rsid w:val="003C1BA4"/>
    <w:rsid w:val="003C20D3"/>
    <w:rsid w:val="003C42B3"/>
    <w:rsid w:val="003C6F30"/>
    <w:rsid w:val="003D4B22"/>
    <w:rsid w:val="003F2346"/>
    <w:rsid w:val="003F631F"/>
    <w:rsid w:val="00404359"/>
    <w:rsid w:val="0042556B"/>
    <w:rsid w:val="004277DD"/>
    <w:rsid w:val="00430041"/>
    <w:rsid w:val="004318E3"/>
    <w:rsid w:val="00432407"/>
    <w:rsid w:val="004403A4"/>
    <w:rsid w:val="00441063"/>
    <w:rsid w:val="00457FEF"/>
    <w:rsid w:val="0046564B"/>
    <w:rsid w:val="00465B06"/>
    <w:rsid w:val="0047014A"/>
    <w:rsid w:val="00473592"/>
    <w:rsid w:val="00475C3B"/>
    <w:rsid w:val="004852D5"/>
    <w:rsid w:val="0048793D"/>
    <w:rsid w:val="00490FD8"/>
    <w:rsid w:val="00495C3D"/>
    <w:rsid w:val="004A0564"/>
    <w:rsid w:val="004A524D"/>
    <w:rsid w:val="004B5E4A"/>
    <w:rsid w:val="004B74FE"/>
    <w:rsid w:val="004D1171"/>
    <w:rsid w:val="004F21DD"/>
    <w:rsid w:val="005017F0"/>
    <w:rsid w:val="00503A9D"/>
    <w:rsid w:val="00503B8E"/>
    <w:rsid w:val="00513C11"/>
    <w:rsid w:val="0051509C"/>
    <w:rsid w:val="005210A4"/>
    <w:rsid w:val="00521696"/>
    <w:rsid w:val="00526492"/>
    <w:rsid w:val="005362AB"/>
    <w:rsid w:val="0053758F"/>
    <w:rsid w:val="005623F2"/>
    <w:rsid w:val="00576205"/>
    <w:rsid w:val="00594756"/>
    <w:rsid w:val="005A1B8B"/>
    <w:rsid w:val="005A23FB"/>
    <w:rsid w:val="005A49D5"/>
    <w:rsid w:val="005B09CF"/>
    <w:rsid w:val="005B2B42"/>
    <w:rsid w:val="005B3C17"/>
    <w:rsid w:val="005D33E1"/>
    <w:rsid w:val="005F0522"/>
    <w:rsid w:val="006140E9"/>
    <w:rsid w:val="00617C84"/>
    <w:rsid w:val="00621E93"/>
    <w:rsid w:val="00622084"/>
    <w:rsid w:val="00622AC3"/>
    <w:rsid w:val="00623B1C"/>
    <w:rsid w:val="00623BF1"/>
    <w:rsid w:val="0062530F"/>
    <w:rsid w:val="006370A8"/>
    <w:rsid w:val="00637EDF"/>
    <w:rsid w:val="00641269"/>
    <w:rsid w:val="006533CA"/>
    <w:rsid w:val="006549A3"/>
    <w:rsid w:val="006569D6"/>
    <w:rsid w:val="006831F2"/>
    <w:rsid w:val="006865AE"/>
    <w:rsid w:val="00690505"/>
    <w:rsid w:val="006B18CA"/>
    <w:rsid w:val="006C1441"/>
    <w:rsid w:val="006C78D6"/>
    <w:rsid w:val="006E2636"/>
    <w:rsid w:val="006E6AA2"/>
    <w:rsid w:val="006F41A7"/>
    <w:rsid w:val="0070148F"/>
    <w:rsid w:val="00701C21"/>
    <w:rsid w:val="00704687"/>
    <w:rsid w:val="007114E6"/>
    <w:rsid w:val="007130CE"/>
    <w:rsid w:val="00713AD4"/>
    <w:rsid w:val="007158DB"/>
    <w:rsid w:val="007336DC"/>
    <w:rsid w:val="00747CF2"/>
    <w:rsid w:val="00752732"/>
    <w:rsid w:val="00763F65"/>
    <w:rsid w:val="007642FF"/>
    <w:rsid w:val="007702DD"/>
    <w:rsid w:val="00780AD0"/>
    <w:rsid w:val="007823F1"/>
    <w:rsid w:val="00795911"/>
    <w:rsid w:val="007A54A1"/>
    <w:rsid w:val="007A6E7F"/>
    <w:rsid w:val="007B317B"/>
    <w:rsid w:val="007D355C"/>
    <w:rsid w:val="007F3DA5"/>
    <w:rsid w:val="007F4D53"/>
    <w:rsid w:val="008024DE"/>
    <w:rsid w:val="00802FB4"/>
    <w:rsid w:val="00804621"/>
    <w:rsid w:val="0080577A"/>
    <w:rsid w:val="00813CE3"/>
    <w:rsid w:val="008336B0"/>
    <w:rsid w:val="00836BE1"/>
    <w:rsid w:val="008402FD"/>
    <w:rsid w:val="00852B19"/>
    <w:rsid w:val="00856103"/>
    <w:rsid w:val="00866B85"/>
    <w:rsid w:val="00882DA6"/>
    <w:rsid w:val="00885EC1"/>
    <w:rsid w:val="00897AA7"/>
    <w:rsid w:val="00897CAE"/>
    <w:rsid w:val="008A4165"/>
    <w:rsid w:val="008B2BA0"/>
    <w:rsid w:val="008B5E96"/>
    <w:rsid w:val="008B63DC"/>
    <w:rsid w:val="008C5A16"/>
    <w:rsid w:val="008D032D"/>
    <w:rsid w:val="008E2ABA"/>
    <w:rsid w:val="008E3AC4"/>
    <w:rsid w:val="008E63CD"/>
    <w:rsid w:val="008F4C34"/>
    <w:rsid w:val="00901849"/>
    <w:rsid w:val="009105B4"/>
    <w:rsid w:val="009148A6"/>
    <w:rsid w:val="00916C2D"/>
    <w:rsid w:val="00927954"/>
    <w:rsid w:val="00937EDF"/>
    <w:rsid w:val="0094350F"/>
    <w:rsid w:val="00944138"/>
    <w:rsid w:val="00950686"/>
    <w:rsid w:val="00954CDF"/>
    <w:rsid w:val="00961412"/>
    <w:rsid w:val="009620E6"/>
    <w:rsid w:val="00974629"/>
    <w:rsid w:val="00977F47"/>
    <w:rsid w:val="00986808"/>
    <w:rsid w:val="00991730"/>
    <w:rsid w:val="0099195D"/>
    <w:rsid w:val="0099198B"/>
    <w:rsid w:val="00991E5C"/>
    <w:rsid w:val="0099325C"/>
    <w:rsid w:val="00997E0B"/>
    <w:rsid w:val="009A38CA"/>
    <w:rsid w:val="009B5BEE"/>
    <w:rsid w:val="009C00D7"/>
    <w:rsid w:val="009D7943"/>
    <w:rsid w:val="009E27D9"/>
    <w:rsid w:val="009E37D2"/>
    <w:rsid w:val="009F2669"/>
    <w:rsid w:val="009F56A5"/>
    <w:rsid w:val="00A013EF"/>
    <w:rsid w:val="00A02C30"/>
    <w:rsid w:val="00A10FCE"/>
    <w:rsid w:val="00A16DE0"/>
    <w:rsid w:val="00A246BD"/>
    <w:rsid w:val="00A2558D"/>
    <w:rsid w:val="00A420A6"/>
    <w:rsid w:val="00A6081C"/>
    <w:rsid w:val="00A61326"/>
    <w:rsid w:val="00A63F3F"/>
    <w:rsid w:val="00A64054"/>
    <w:rsid w:val="00A64E10"/>
    <w:rsid w:val="00A66850"/>
    <w:rsid w:val="00A72A03"/>
    <w:rsid w:val="00A9738A"/>
    <w:rsid w:val="00AA3C19"/>
    <w:rsid w:val="00AA7413"/>
    <w:rsid w:val="00AB4A28"/>
    <w:rsid w:val="00AC1519"/>
    <w:rsid w:val="00AC786E"/>
    <w:rsid w:val="00AD57F8"/>
    <w:rsid w:val="00AD5EAB"/>
    <w:rsid w:val="00AD779D"/>
    <w:rsid w:val="00AE396A"/>
    <w:rsid w:val="00AF0762"/>
    <w:rsid w:val="00AF4BAE"/>
    <w:rsid w:val="00B02FB9"/>
    <w:rsid w:val="00B10200"/>
    <w:rsid w:val="00B228EA"/>
    <w:rsid w:val="00B25614"/>
    <w:rsid w:val="00B4236D"/>
    <w:rsid w:val="00B44AC6"/>
    <w:rsid w:val="00B517C8"/>
    <w:rsid w:val="00B5585E"/>
    <w:rsid w:val="00B63385"/>
    <w:rsid w:val="00B65F56"/>
    <w:rsid w:val="00B840D7"/>
    <w:rsid w:val="00B91F8F"/>
    <w:rsid w:val="00B92485"/>
    <w:rsid w:val="00B93C86"/>
    <w:rsid w:val="00BA48DA"/>
    <w:rsid w:val="00BB0F85"/>
    <w:rsid w:val="00BB3382"/>
    <w:rsid w:val="00BB5A3A"/>
    <w:rsid w:val="00BC1686"/>
    <w:rsid w:val="00BC5661"/>
    <w:rsid w:val="00BD59F7"/>
    <w:rsid w:val="00BE68B4"/>
    <w:rsid w:val="00C00C1B"/>
    <w:rsid w:val="00C02E04"/>
    <w:rsid w:val="00C03258"/>
    <w:rsid w:val="00C06D8D"/>
    <w:rsid w:val="00C263A2"/>
    <w:rsid w:val="00C43451"/>
    <w:rsid w:val="00C44AAE"/>
    <w:rsid w:val="00C45619"/>
    <w:rsid w:val="00C51C59"/>
    <w:rsid w:val="00C53E38"/>
    <w:rsid w:val="00C55A37"/>
    <w:rsid w:val="00C56F41"/>
    <w:rsid w:val="00C711D4"/>
    <w:rsid w:val="00C71D3F"/>
    <w:rsid w:val="00C7255E"/>
    <w:rsid w:val="00C74B1A"/>
    <w:rsid w:val="00C81A14"/>
    <w:rsid w:val="00C8368A"/>
    <w:rsid w:val="00CC759A"/>
    <w:rsid w:val="00CC7F00"/>
    <w:rsid w:val="00CD07B3"/>
    <w:rsid w:val="00CD1B93"/>
    <w:rsid w:val="00CD5571"/>
    <w:rsid w:val="00CD6955"/>
    <w:rsid w:val="00CE0E19"/>
    <w:rsid w:val="00CE5DFF"/>
    <w:rsid w:val="00CE6B62"/>
    <w:rsid w:val="00D03EAC"/>
    <w:rsid w:val="00D07730"/>
    <w:rsid w:val="00D20AB2"/>
    <w:rsid w:val="00D255B7"/>
    <w:rsid w:val="00D3228D"/>
    <w:rsid w:val="00D33BC6"/>
    <w:rsid w:val="00D51576"/>
    <w:rsid w:val="00D725AA"/>
    <w:rsid w:val="00D7472C"/>
    <w:rsid w:val="00D840B6"/>
    <w:rsid w:val="00D84977"/>
    <w:rsid w:val="00D87FA3"/>
    <w:rsid w:val="00D938AB"/>
    <w:rsid w:val="00D967C6"/>
    <w:rsid w:val="00D976F8"/>
    <w:rsid w:val="00DA79D5"/>
    <w:rsid w:val="00DD641D"/>
    <w:rsid w:val="00DE0761"/>
    <w:rsid w:val="00DE34E0"/>
    <w:rsid w:val="00DF131A"/>
    <w:rsid w:val="00DF6494"/>
    <w:rsid w:val="00DF664F"/>
    <w:rsid w:val="00DF7D2B"/>
    <w:rsid w:val="00E10C5B"/>
    <w:rsid w:val="00E15E2B"/>
    <w:rsid w:val="00E31B27"/>
    <w:rsid w:val="00E444D0"/>
    <w:rsid w:val="00E45C67"/>
    <w:rsid w:val="00E46CF5"/>
    <w:rsid w:val="00E51E11"/>
    <w:rsid w:val="00E63C68"/>
    <w:rsid w:val="00E7582A"/>
    <w:rsid w:val="00E90434"/>
    <w:rsid w:val="00E91070"/>
    <w:rsid w:val="00E9678C"/>
    <w:rsid w:val="00E96F6E"/>
    <w:rsid w:val="00E97749"/>
    <w:rsid w:val="00E97D9D"/>
    <w:rsid w:val="00EA2485"/>
    <w:rsid w:val="00EA6927"/>
    <w:rsid w:val="00EA7E1B"/>
    <w:rsid w:val="00EC2796"/>
    <w:rsid w:val="00EE0908"/>
    <w:rsid w:val="00EE0E14"/>
    <w:rsid w:val="00EE4527"/>
    <w:rsid w:val="00EE57C0"/>
    <w:rsid w:val="00EE6349"/>
    <w:rsid w:val="00F00ECA"/>
    <w:rsid w:val="00F01DDB"/>
    <w:rsid w:val="00F03440"/>
    <w:rsid w:val="00F06C33"/>
    <w:rsid w:val="00F15931"/>
    <w:rsid w:val="00F22FCE"/>
    <w:rsid w:val="00F31C15"/>
    <w:rsid w:val="00F32A95"/>
    <w:rsid w:val="00F3644D"/>
    <w:rsid w:val="00F368ED"/>
    <w:rsid w:val="00F46364"/>
    <w:rsid w:val="00F5267F"/>
    <w:rsid w:val="00F624E3"/>
    <w:rsid w:val="00F66EF3"/>
    <w:rsid w:val="00F74730"/>
    <w:rsid w:val="00F77A28"/>
    <w:rsid w:val="00F82444"/>
    <w:rsid w:val="00F83F52"/>
    <w:rsid w:val="00F91856"/>
    <w:rsid w:val="00FA1A7A"/>
    <w:rsid w:val="00FB53B0"/>
    <w:rsid w:val="00FC620A"/>
    <w:rsid w:val="00FD7790"/>
    <w:rsid w:val="00FF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68ED"/>
    <w:pPr>
      <w:keepNext/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8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8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8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8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6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68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368E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368E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368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F368ED"/>
    <w:pPr>
      <w:spacing w:line="360" w:lineRule="auto"/>
      <w:jc w:val="both"/>
    </w:pPr>
  </w:style>
  <w:style w:type="character" w:customStyle="1" w:styleId="a6">
    <w:name w:val="Основной текст Знак"/>
    <w:basedOn w:val="a0"/>
    <w:link w:val="a5"/>
    <w:rsid w:val="00F36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368ED"/>
    <w:pPr>
      <w:spacing w:line="360" w:lineRule="auto"/>
      <w:ind w:firstLine="708"/>
      <w:jc w:val="both"/>
    </w:pPr>
  </w:style>
  <w:style w:type="character" w:customStyle="1" w:styleId="a8">
    <w:name w:val="Основной текст с отступом Знак"/>
    <w:basedOn w:val="a0"/>
    <w:link w:val="a7"/>
    <w:rsid w:val="00F36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368E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68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368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68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F368ED"/>
    <w:rPr>
      <w:color w:val="0000FF"/>
      <w:u w:val="single"/>
    </w:rPr>
  </w:style>
  <w:style w:type="paragraph" w:styleId="23">
    <w:name w:val="Body Text 2"/>
    <w:basedOn w:val="a"/>
    <w:link w:val="24"/>
    <w:uiPriority w:val="99"/>
    <w:unhideWhenUsed/>
    <w:rsid w:val="006549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54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1C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1C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31">
    <w:name w:val="S_Нумерованный_3.1"/>
    <w:basedOn w:val="a"/>
    <w:link w:val="S310"/>
    <w:rsid w:val="00701C21"/>
    <w:pPr>
      <w:suppressAutoHyphens/>
      <w:spacing w:line="360" w:lineRule="auto"/>
      <w:ind w:firstLine="709"/>
      <w:jc w:val="both"/>
    </w:pPr>
    <w:rPr>
      <w:rFonts w:cs="Calibri"/>
      <w:sz w:val="28"/>
      <w:szCs w:val="28"/>
      <w:lang w:val="en-US" w:eastAsia="en-US" w:bidi="en-US"/>
    </w:rPr>
  </w:style>
  <w:style w:type="character" w:customStyle="1" w:styleId="S310">
    <w:name w:val="S_Нумерованный_3.1 Знак Знак"/>
    <w:basedOn w:val="a0"/>
    <w:link w:val="S31"/>
    <w:rsid w:val="00701C21"/>
    <w:rPr>
      <w:rFonts w:ascii="Times New Roman" w:eastAsia="Times New Roman" w:hAnsi="Times New Roman" w:cs="Calibri"/>
      <w:sz w:val="28"/>
      <w:szCs w:val="28"/>
      <w:lang w:val="en-US" w:bidi="en-US"/>
    </w:rPr>
  </w:style>
  <w:style w:type="paragraph" w:styleId="25">
    <w:name w:val="toc 2"/>
    <w:basedOn w:val="a"/>
    <w:next w:val="a"/>
    <w:autoRedefine/>
    <w:semiHidden/>
    <w:rsid w:val="00701C21"/>
    <w:pPr>
      <w:keepNext/>
      <w:tabs>
        <w:tab w:val="left" w:pos="426"/>
        <w:tab w:val="left" w:pos="1276"/>
        <w:tab w:val="right" w:leader="dot" w:pos="9679"/>
      </w:tabs>
      <w:spacing w:line="480" w:lineRule="auto"/>
      <w:ind w:left="-851" w:firstLine="425"/>
      <w:contextualSpacing/>
      <w:jc w:val="center"/>
    </w:pPr>
    <w:rPr>
      <w:rFonts w:ascii="Arial" w:hAnsi="Arial" w:cs="Arial"/>
      <w:b/>
      <w:smallCaps/>
      <w:u w:val="single"/>
    </w:rPr>
  </w:style>
  <w:style w:type="paragraph" w:styleId="ac">
    <w:name w:val="footer"/>
    <w:basedOn w:val="a"/>
    <w:link w:val="ad"/>
    <w:uiPriority w:val="99"/>
    <w:unhideWhenUsed/>
    <w:rsid w:val="00701C21"/>
    <w:pPr>
      <w:tabs>
        <w:tab w:val="center" w:pos="4677"/>
        <w:tab w:val="right" w:pos="9355"/>
      </w:tabs>
    </w:pPr>
    <w:rPr>
      <w:rFonts w:ascii="Arial" w:hAnsi="Arial"/>
    </w:rPr>
  </w:style>
  <w:style w:type="character" w:customStyle="1" w:styleId="ad">
    <w:name w:val="Нижний колонтитул Знак"/>
    <w:basedOn w:val="a0"/>
    <w:link w:val="ac"/>
    <w:uiPriority w:val="99"/>
    <w:rsid w:val="00701C21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01C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01C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397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B5A3A"/>
    <w:pPr>
      <w:ind w:left="720"/>
      <w:contextualSpacing/>
    </w:pPr>
  </w:style>
  <w:style w:type="paragraph" w:styleId="af2">
    <w:name w:val="No Spacing"/>
    <w:basedOn w:val="a"/>
    <w:qFormat/>
    <w:rsid w:val="00F03440"/>
    <w:pPr>
      <w:suppressAutoHyphens/>
    </w:pPr>
    <w:rPr>
      <w:rFonts w:ascii="Calibri" w:hAnsi="Calibri" w:cs="Calibri"/>
      <w:szCs w:val="32"/>
      <w:lang w:val="en-US" w:eastAsia="en-US" w:bidi="en-US"/>
    </w:rPr>
  </w:style>
  <w:style w:type="paragraph" w:customStyle="1" w:styleId="FR1">
    <w:name w:val="FR1"/>
    <w:rsid w:val="00F03440"/>
    <w:pPr>
      <w:widowControl w:val="0"/>
      <w:suppressAutoHyphens/>
      <w:autoSpaceDE w:val="0"/>
      <w:spacing w:before="420" w:after="0" w:line="240" w:lineRule="auto"/>
      <w:ind w:firstLine="56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S">
    <w:name w:val="S_Маркированный"/>
    <w:basedOn w:val="a"/>
    <w:rsid w:val="00F03440"/>
    <w:pPr>
      <w:tabs>
        <w:tab w:val="left" w:pos="1134"/>
      </w:tabs>
      <w:spacing w:after="120" w:line="276" w:lineRule="auto"/>
      <w:ind w:firstLine="709"/>
      <w:jc w:val="both"/>
    </w:pPr>
    <w:rPr>
      <w:b/>
      <w:lang w:eastAsia="ar-SA"/>
    </w:rPr>
  </w:style>
  <w:style w:type="paragraph" w:customStyle="1" w:styleId="210">
    <w:name w:val="Основной текст с отступом 21"/>
    <w:basedOn w:val="a"/>
    <w:rsid w:val="00F03440"/>
    <w:pPr>
      <w:widowControl w:val="0"/>
      <w:suppressAutoHyphens/>
      <w:ind w:firstLine="708"/>
      <w:jc w:val="both"/>
    </w:pPr>
    <w:rPr>
      <w:rFonts w:ascii="Arial" w:eastAsia="Lucida Sans Unicode" w:hAnsi="Arial" w:cs="Calibri"/>
      <w:kern w:val="1"/>
      <w:sz w:val="20"/>
      <w:lang w:eastAsia="ar-SA"/>
    </w:rPr>
  </w:style>
  <w:style w:type="paragraph" w:customStyle="1" w:styleId="11">
    <w:name w:val="Стиль1"/>
    <w:basedOn w:val="a"/>
    <w:rsid w:val="00F03440"/>
    <w:pPr>
      <w:widowControl w:val="0"/>
      <w:suppressAutoHyphens/>
      <w:autoSpaceDE w:val="0"/>
      <w:spacing w:line="360" w:lineRule="auto"/>
      <w:ind w:firstLine="709"/>
      <w:jc w:val="both"/>
    </w:pPr>
    <w:rPr>
      <w:rFonts w:cs="Arial"/>
      <w:kern w:val="1"/>
      <w:sz w:val="28"/>
      <w:szCs w:val="20"/>
      <w:lang w:eastAsia="ar-SA"/>
    </w:rPr>
  </w:style>
  <w:style w:type="paragraph" w:customStyle="1" w:styleId="320">
    <w:name w:val="Основной текст с отступом 32"/>
    <w:basedOn w:val="a"/>
    <w:rsid w:val="00F03440"/>
    <w:pPr>
      <w:suppressAutoHyphens/>
      <w:spacing w:after="120"/>
      <w:ind w:left="283"/>
    </w:pPr>
    <w:rPr>
      <w:rFonts w:ascii="Calibri" w:hAnsi="Calibri" w:cs="Calibri"/>
      <w:sz w:val="16"/>
      <w:szCs w:val="16"/>
      <w:lang w:val="en-US" w:eastAsia="en-US" w:bidi="en-US"/>
    </w:rPr>
  </w:style>
  <w:style w:type="paragraph" w:customStyle="1" w:styleId="211">
    <w:name w:val="Основной текст 21"/>
    <w:basedOn w:val="a"/>
    <w:rsid w:val="00F03440"/>
    <w:pPr>
      <w:suppressAutoHyphens/>
      <w:overflowPunct w:val="0"/>
      <w:autoSpaceDE w:val="0"/>
      <w:jc w:val="both"/>
      <w:textAlignment w:val="baseline"/>
    </w:pPr>
    <w:rPr>
      <w:rFonts w:cs="Calibri"/>
      <w:szCs w:val="20"/>
      <w:lang w:val="en-US" w:eastAsia="en-US" w:bidi="en-US"/>
    </w:rPr>
  </w:style>
  <w:style w:type="character" w:customStyle="1" w:styleId="12">
    <w:name w:val="Нижний колонтитул Знак1"/>
    <w:basedOn w:val="a0"/>
    <w:semiHidden/>
    <w:rsid w:val="00F03440"/>
    <w:rPr>
      <w:rFonts w:eastAsia="Times New Roman" w:cs="Calibri"/>
      <w:w w:val="100"/>
      <w:sz w:val="24"/>
      <w:szCs w:val="20"/>
      <w:lang w:val="en-US" w:bidi="en-US"/>
    </w:rPr>
  </w:style>
  <w:style w:type="paragraph" w:customStyle="1" w:styleId="BodyTextIndent21">
    <w:name w:val="Body Text Indent 21"/>
    <w:basedOn w:val="a"/>
    <w:rsid w:val="00F03440"/>
    <w:pPr>
      <w:suppressAutoHyphens/>
      <w:spacing w:before="120"/>
      <w:ind w:firstLine="709"/>
      <w:jc w:val="both"/>
    </w:pPr>
    <w:rPr>
      <w:rFonts w:cs="Calibri"/>
      <w:szCs w:val="20"/>
      <w:lang w:val="en-US" w:eastAsia="en-US" w:bidi="en-US"/>
    </w:rPr>
  </w:style>
  <w:style w:type="character" w:styleId="af3">
    <w:name w:val="Strong"/>
    <w:basedOn w:val="a0"/>
    <w:uiPriority w:val="22"/>
    <w:qFormat/>
    <w:rsid w:val="00E90434"/>
    <w:rPr>
      <w:b/>
      <w:bCs/>
    </w:rPr>
  </w:style>
  <w:style w:type="paragraph" w:customStyle="1" w:styleId="00">
    <w:name w:val="00 подзаголовки таблиц"/>
    <w:basedOn w:val="a"/>
    <w:qFormat/>
    <w:rsid w:val="00EA6927"/>
    <w:pPr>
      <w:spacing w:line="276" w:lineRule="auto"/>
      <w:jc w:val="center"/>
    </w:pPr>
    <w:rPr>
      <w:b/>
      <w:sz w:val="22"/>
      <w:lang w:eastAsia="ar-SA"/>
    </w:rPr>
  </w:style>
  <w:style w:type="paragraph" w:customStyle="1" w:styleId="000">
    <w:name w:val="00 табица по правому краю"/>
    <w:basedOn w:val="a"/>
    <w:qFormat/>
    <w:rsid w:val="00EA6927"/>
    <w:pPr>
      <w:snapToGrid w:val="0"/>
      <w:spacing w:line="276" w:lineRule="auto"/>
    </w:pPr>
    <w:rPr>
      <w:sz w:val="22"/>
      <w:szCs w:val="28"/>
    </w:rPr>
  </w:style>
  <w:style w:type="paragraph" w:customStyle="1" w:styleId="Default">
    <w:name w:val="Default"/>
    <w:rsid w:val="00A64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2AB30-B04E-415B-BA9B-81A1EB46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14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</dc:creator>
  <cp:lastModifiedBy>ладыгина</cp:lastModifiedBy>
  <cp:revision>106</cp:revision>
  <cp:lastPrinted>2016-06-08T13:42:00Z</cp:lastPrinted>
  <dcterms:created xsi:type="dcterms:W3CDTF">2015-10-15T08:04:00Z</dcterms:created>
  <dcterms:modified xsi:type="dcterms:W3CDTF">2016-06-08T14:00:00Z</dcterms:modified>
</cp:coreProperties>
</file>