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87445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suppressAutoHyphens w:val="1"/>
        <w:jc w:val="right"/>
        <w:rPr>
          <w:rFonts w:ascii="Times New Roman" w:hAnsi="Times New Roman"/>
          <w:b w:val="0"/>
          <w:noProof w:val="1"/>
          <w:sz w:val="24"/>
        </w:rPr>
      </w:pPr>
      <w:r>
        <w:rPr>
          <w:rFonts w:ascii="Times New Roman" w:hAnsi="Times New Roman"/>
          <w:b w:val="0"/>
          <w:noProof w:val="1"/>
          <w:sz w:val="24"/>
        </w:rPr>
        <w:t>ПРОЕКТ</w:t>
      </w:r>
    </w:p>
    <w:p>
      <w:pPr>
        <w:widowControl w:val="0"/>
        <w:suppressAutoHyphens w:val="1"/>
        <w:jc w:val="center"/>
        <w:rPr>
          <w:rFonts w:ascii="Arial" w:hAnsi="Arial"/>
          <w:b w:val="1"/>
          <w:noProof w:val="1"/>
        </w:rPr>
      </w:pPr>
    </w:p>
    <w:p>
      <w:pPr>
        <w:widowControl w:val="0"/>
        <w:suppressAutoHyphens w:val="1"/>
        <w:jc w:val="center"/>
        <w:rPr>
          <w:rFonts w:ascii="Arial" w:hAnsi="Arial"/>
          <w:b w:val="1"/>
        </w:rPr>
      </w:pPr>
      <w:r>
        <w:rPr>
          <w:rFonts w:ascii="Arial" w:hAnsi="Arial"/>
          <w:b w:val="1"/>
          <w:noProof w:val="1"/>
        </w:rPr>
        <w:t xml:space="preserve"> </w:t>
      </w:r>
      <w:r>
        <w:drawing>
          <wp:inline xmlns:wp="http://schemas.openxmlformats.org/drawingml/2006/wordprocessingDrawing">
            <wp:extent cx="419735" cy="7435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19735" cy="743585"/>
                    </a:xfrm>
                    <a:prstGeom prst="rect"/>
                    <a:noFill/>
                  </pic:spPr>
                </pic:pic>
              </a:graphicData>
            </a:graphic>
          </wp:inline>
        </w:drawing>
      </w:r>
    </w:p>
    <w:p>
      <w:pPr>
        <w:widowControl w:val="0"/>
        <w:tabs>
          <w:tab w:val="left" w:pos="709" w:leader="none"/>
        </w:tabs>
        <w:suppressAutoHyphens w:val="1"/>
        <w:jc w:val="center"/>
        <w:rPr>
          <w:sz w:val="28"/>
        </w:rPr>
      </w:pPr>
      <w:r>
        <w:rPr>
          <w:sz w:val="28"/>
        </w:rPr>
        <w:t>РОССИЙСКАЯ ФЕДЕРАЦИЯ</w:t>
      </w:r>
    </w:p>
    <w:p>
      <w:pPr>
        <w:widowControl w:val="0"/>
        <w:suppressAutoHyphens w:val="1"/>
        <w:jc w:val="center"/>
        <w:rPr>
          <w:sz w:val="28"/>
        </w:rPr>
      </w:pPr>
      <w:r>
        <w:rPr>
          <w:sz w:val="28"/>
        </w:rPr>
        <w:t>РОСТОВСКАЯ ОБЛАСТЬ</w:t>
      </w:r>
    </w:p>
    <w:p>
      <w:pPr>
        <w:widowControl w:val="0"/>
        <w:suppressAutoHyphens w:val="1"/>
        <w:jc w:val="center"/>
        <w:rPr>
          <w:sz w:val="28"/>
        </w:rPr>
      </w:pPr>
      <w:r>
        <w:rPr>
          <w:sz w:val="28"/>
        </w:rPr>
        <w:t>ТАЦИНСКИЙ РАЙОН</w:t>
      </w:r>
    </w:p>
    <w:p>
      <w:pPr>
        <w:widowControl w:val="0"/>
        <w:suppressAutoHyphens w:val="1"/>
        <w:jc w:val="center"/>
        <w:rPr>
          <w:sz w:val="28"/>
        </w:rPr>
      </w:pPr>
      <w:r>
        <w:rPr>
          <w:sz w:val="28"/>
        </w:rPr>
        <w:t>МУНИЦИПАЛЬНОЕ ОБРАЗОВАНИЕ</w:t>
      </w:r>
    </w:p>
    <w:p>
      <w:pPr>
        <w:widowControl w:val="0"/>
        <w:pBdr>
          <w:top w:val="none" w:sz="0" w:space="0" w:shadow="0" w:frame="0" w:color="auto"/>
          <w:left w:val="none" w:sz="0" w:space="0" w:shadow="0" w:frame="0" w:color="auto"/>
          <w:bottom w:val="single" w:sz="8" w:space="1" w:shadow="0" w:frame="0" w:color="auto"/>
          <w:right w:val="none" w:sz="0" w:space="0" w:shadow="0" w:frame="0" w:color="auto"/>
        </w:pBdr>
        <w:suppressAutoHyphens w:val="1"/>
        <w:jc w:val="center"/>
        <w:rPr>
          <w:b w:val="1"/>
          <w:sz w:val="28"/>
        </w:rPr>
      </w:pPr>
      <w:r>
        <w:rPr>
          <w:sz w:val="28"/>
        </w:rPr>
        <w:t>«УГЛЕГОРСКОЕ СЕЛЬСКОЕ ПОСЕЛЕНИЕ»</w:t>
      </w:r>
    </w:p>
    <w:p>
      <w:pPr>
        <w:widowControl w:val="0"/>
        <w:pBdr>
          <w:top w:val="none" w:sz="0" w:space="0" w:shadow="0" w:frame="0" w:color="auto"/>
          <w:left w:val="none" w:sz="0" w:space="0" w:shadow="0" w:frame="0" w:color="auto"/>
          <w:bottom w:val="single" w:sz="8" w:space="1" w:shadow="0" w:frame="0" w:color="auto"/>
          <w:right w:val="none" w:sz="0" w:space="0" w:shadow="0" w:frame="0" w:color="auto"/>
        </w:pBdr>
        <w:suppressAutoHyphens w:val="1"/>
        <w:jc w:val="center"/>
        <w:rPr>
          <w:sz w:val="28"/>
        </w:rPr>
      </w:pPr>
      <w:r>
        <w:rPr>
          <w:b w:val="1"/>
          <w:sz w:val="28"/>
        </w:rPr>
        <w:t>АДМИНИСТРАЦИЯ УГЛЕГОРСКОГО СЕЛЬСКОГО ПОСЕЛЕНИЯ</w:t>
      </w:r>
    </w:p>
    <w:p>
      <w:pPr>
        <w:pStyle w:val="P2"/>
        <w:ind w:left="0"/>
        <w:jc w:val="center"/>
        <w:rPr>
          <w:rStyle w:val="C3"/>
          <w:color w:val="FF0000"/>
        </w:rPr>
      </w:pPr>
    </w:p>
    <w:p>
      <w:pPr>
        <w:pStyle w:val="P2"/>
        <w:ind w:right="-285"/>
        <w:jc w:val="center"/>
        <w:rPr>
          <w:rStyle w:val="C3"/>
          <w:b w:val="1"/>
          <w:sz w:val="28"/>
        </w:rPr>
      </w:pPr>
      <w:r>
        <w:rPr>
          <w:rStyle w:val="C3"/>
          <w:b w:val="1"/>
          <w:sz w:val="28"/>
        </w:rPr>
        <w:t>ПОСТАНОВЛЕНИЕ</w:t>
      </w:r>
    </w:p>
    <w:p>
      <w:pPr>
        <w:pStyle w:val="P1"/>
        <w:jc w:val="center"/>
        <w:rPr>
          <w:rStyle w:val="C3"/>
          <w:b w:val="1"/>
        </w:rPr>
      </w:pPr>
    </w:p>
    <w:p>
      <w:pPr>
        <w:widowControl w:val="0"/>
        <w:suppressAutoHyphens w:val="1"/>
        <w:ind w:left="0" w:right="0"/>
        <w:rPr>
          <w:sz w:val="28"/>
        </w:rPr>
      </w:pPr>
      <w:r>
        <w:rPr>
          <w:sz w:val="28"/>
        </w:rPr>
        <w:t>_____</w:t>
      </w:r>
      <w:r>
        <w:rPr>
          <w:sz w:val="28"/>
        </w:rPr>
        <w:t xml:space="preserve"> 2020 года                            №</w:t>
      </w:r>
      <w:r>
        <w:rPr>
          <w:sz w:val="28"/>
        </w:rPr>
        <w:t xml:space="preserve"> ___</w:t>
      </w:r>
      <w:r>
        <w:rPr>
          <w:sz w:val="28"/>
        </w:rPr>
        <w:t xml:space="preserve">                                        п. Углегорский</w:t>
      </w:r>
    </w:p>
    <w:p>
      <w:pPr>
        <w:pStyle w:val="P1"/>
        <w:jc w:val="both"/>
        <w:rPr>
          <w:rStyle w:val="C3"/>
          <w:sz w:val="28"/>
        </w:rPr>
      </w:pPr>
    </w:p>
    <w:p>
      <w:pPr>
        <w:pStyle w:val="P1"/>
        <w:ind w:right="3118"/>
        <w:jc w:val="both"/>
        <w:rPr>
          <w:rStyle w:val="C3"/>
        </w:rPr>
      </w:pPr>
      <w:r>
        <w:rPr>
          <w:rStyle w:val="C3"/>
          <w:sz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pPr>
        <w:pStyle w:val="P1"/>
        <w:rPr>
          <w:rStyle w:val="C3"/>
          <w:sz w:val="28"/>
        </w:rPr>
      </w:pPr>
    </w:p>
    <w:p>
      <w:pPr>
        <w:pStyle w:val="P1"/>
        <w:rPr>
          <w:rStyle w:val="C3"/>
          <w:sz w:val="28"/>
        </w:rPr>
      </w:pPr>
    </w:p>
    <w:p>
      <w:pPr>
        <w:pStyle w:val="P1"/>
        <w:jc w:val="both"/>
        <w:rPr>
          <w:rStyle w:val="C3"/>
          <w:sz w:val="28"/>
        </w:rPr>
      </w:pPr>
      <w:r>
        <w:rPr>
          <w:rStyle w:val="C3"/>
          <w:sz w:val="28"/>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p>
    <w:p>
      <w:pPr>
        <w:pStyle w:val="P1"/>
        <w:jc w:val="both"/>
        <w:rPr>
          <w:rStyle w:val="C3"/>
          <w:sz w:val="28"/>
        </w:rPr>
      </w:pPr>
    </w:p>
    <w:p>
      <w:pPr>
        <w:pStyle w:val="P1"/>
        <w:jc w:val="center"/>
        <w:rPr>
          <w:rStyle w:val="C3"/>
          <w:sz w:val="28"/>
        </w:rPr>
      </w:pPr>
      <w:r>
        <w:rPr>
          <w:rStyle w:val="C3"/>
          <w:sz w:val="28"/>
        </w:rPr>
        <w:t>ПОСТАНОВЛЯЮ:</w:t>
      </w:r>
    </w:p>
    <w:p>
      <w:pPr>
        <w:pStyle w:val="P1"/>
        <w:jc w:val="center"/>
        <w:rPr>
          <w:rStyle w:val="C3"/>
          <w:sz w:val="28"/>
        </w:rPr>
      </w:pPr>
    </w:p>
    <w:p>
      <w:pPr>
        <w:pStyle w:val="P1"/>
        <w:ind w:firstLine="709"/>
        <w:jc w:val="both"/>
        <w:rPr>
          <w:rStyle w:val="C3"/>
          <w:sz w:val="28"/>
        </w:rPr>
      </w:pPr>
      <w:r>
        <w:rPr>
          <w:rStyle w:val="C3"/>
          <w:sz w:val="28"/>
        </w:rPr>
        <w:t xml:space="preserve">1. Утвердить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pPr>
        <w:pStyle w:val="P1"/>
        <w:ind w:firstLine="709"/>
        <w:jc w:val="both"/>
        <w:rPr>
          <w:rStyle w:val="C3"/>
          <w:sz w:val="28"/>
        </w:rPr>
      </w:pPr>
      <w:r>
        <w:rPr>
          <w:rStyle w:val="C3"/>
          <w:sz w:val="28"/>
        </w:rPr>
        <w:t>2. Настоящее постановление вступает в силу с момента опубликования.</w:t>
      </w:r>
    </w:p>
    <w:p>
      <w:pPr>
        <w:pStyle w:val="P1"/>
        <w:ind w:firstLine="709"/>
        <w:rPr>
          <w:rStyle w:val="C3"/>
          <w:sz w:val="28"/>
        </w:rPr>
      </w:pPr>
      <w:r>
        <w:rPr>
          <w:rStyle w:val="C3"/>
          <w:sz w:val="28"/>
        </w:rPr>
        <w:t>3. Контроль за выполнением настоящего постановления оставляю за собой.</w:t>
      </w:r>
    </w:p>
    <w:p>
      <w:pPr>
        <w:pStyle w:val="P1"/>
        <w:rPr>
          <w:rStyle w:val="C3"/>
          <w:sz w:val="28"/>
        </w:rPr>
      </w:pPr>
    </w:p>
    <w:p>
      <w:pPr>
        <w:pStyle w:val="P1"/>
        <w:rPr>
          <w:rStyle w:val="C3"/>
          <w:sz w:val="28"/>
        </w:rPr>
      </w:pPr>
    </w:p>
    <w:p>
      <w:pPr>
        <w:pStyle w:val="P1"/>
        <w:rPr>
          <w:rStyle w:val="C3"/>
          <w:sz w:val="28"/>
        </w:rPr>
      </w:pPr>
    </w:p>
    <w:p>
      <w:pPr>
        <w:pStyle w:val="P11"/>
        <w:ind w:left="0"/>
        <w:jc w:val="both"/>
        <w:rPr>
          <w:sz w:val="28"/>
        </w:rPr>
      </w:pPr>
      <w:r>
        <w:rPr>
          <w:sz w:val="28"/>
        </w:rPr>
        <w:t xml:space="preserve">Глава Администрации                                                           Л.Л. Качурина</w:t>
      </w:r>
    </w:p>
    <w:p>
      <w:pPr>
        <w:pStyle w:val="P11"/>
        <w:ind w:left="0"/>
        <w:jc w:val="both"/>
        <w:rPr>
          <w:sz w:val="28"/>
        </w:rPr>
      </w:pPr>
      <w:r>
        <w:rPr>
          <w:sz w:val="28"/>
        </w:rPr>
        <w:t>Углегорского сельского поселения</w:t>
      </w:r>
    </w:p>
    <w:p>
      <w:pPr>
        <w:pStyle w:val="P1"/>
        <w:rPr>
          <w:rStyle w:val="C3"/>
          <w:sz w:val="28"/>
        </w:rPr>
      </w:pPr>
    </w:p>
    <w:p>
      <w:pPr>
        <w:pStyle w:val="P1"/>
        <w:rPr>
          <w:rStyle w:val="C3"/>
          <w:sz w:val="28"/>
        </w:rPr>
      </w:pPr>
      <w:r>
        <w:rPr>
          <w:rStyle w:val="C3"/>
          <w:sz w:val="28"/>
        </w:rPr>
        <w:t xml:space="preserve">   </w:t>
      </w:r>
    </w:p>
    <w:p>
      <w:pPr>
        <w:pStyle w:val="P1"/>
        <w:jc w:val="right"/>
        <w:rPr>
          <w:rStyle w:val="C3"/>
          <w:sz w:val="28"/>
        </w:rPr>
      </w:pPr>
    </w:p>
    <w:p>
      <w:pPr>
        <w:pStyle w:val="P1"/>
        <w:jc w:val="right"/>
        <w:rPr>
          <w:rStyle w:val="C3"/>
          <w:sz w:val="28"/>
        </w:rPr>
      </w:pPr>
    </w:p>
    <w:p>
      <w:pPr>
        <w:pStyle w:val="P1"/>
        <w:jc w:val="right"/>
        <w:rPr>
          <w:rStyle w:val="C3"/>
        </w:rPr>
      </w:pPr>
      <w:r>
        <w:rPr>
          <w:rStyle w:val="C3"/>
          <w:sz w:val="28"/>
        </w:rPr>
        <w:t>Приложение</w:t>
      </w:r>
    </w:p>
    <w:p>
      <w:pPr>
        <w:pStyle w:val="P1"/>
        <w:jc w:val="right"/>
        <w:rPr>
          <w:rStyle w:val="C3"/>
        </w:rPr>
      </w:pPr>
      <w:r>
        <w:rPr>
          <w:rStyle w:val="C3"/>
          <w:sz w:val="28"/>
        </w:rPr>
        <w:t>к постановлению администрации</w:t>
      </w:r>
    </w:p>
    <w:p>
      <w:pPr>
        <w:pStyle w:val="P1"/>
        <w:jc w:val="right"/>
        <w:rPr>
          <w:rStyle w:val="C3"/>
        </w:rPr>
      </w:pPr>
      <w:r>
        <w:rPr>
          <w:rStyle w:val="C3"/>
          <w:sz w:val="28"/>
        </w:rPr>
        <w:t>Углегорского сельского поселения</w:t>
      </w:r>
    </w:p>
    <w:p>
      <w:pPr>
        <w:pStyle w:val="P1"/>
        <w:jc w:val="center"/>
        <w:rPr>
          <w:rStyle w:val="C3"/>
        </w:rPr>
      </w:pPr>
      <w:r>
        <w:rPr>
          <w:rStyle w:val="C3"/>
          <w:sz w:val="28"/>
        </w:rPr>
        <w:t xml:space="preserve">                                                                                                   от 14.07.2020 № 71</w:t>
      </w:r>
    </w:p>
    <w:p>
      <w:pPr>
        <w:pStyle w:val="P1"/>
        <w:rPr>
          <w:rStyle w:val="C3"/>
          <w:sz w:val="28"/>
        </w:rPr>
      </w:pPr>
    </w:p>
    <w:p>
      <w:pPr>
        <w:pStyle w:val="P1"/>
        <w:rPr>
          <w:rStyle w:val="C3"/>
          <w:sz w:val="28"/>
        </w:rPr>
      </w:pPr>
    </w:p>
    <w:p>
      <w:pPr>
        <w:pStyle w:val="P1"/>
        <w:jc w:val="center"/>
        <w:rPr>
          <w:rStyle w:val="C3"/>
          <w:b w:val="1"/>
        </w:rPr>
      </w:pPr>
      <w:r>
        <w:rPr>
          <w:rStyle w:val="C3"/>
          <w:b w:val="1"/>
          <w:sz w:val="28"/>
        </w:rPr>
        <w:t>АДМИНИСТРАТИВНЫЙ РЕГЛАМЕНТ</w:t>
      </w:r>
    </w:p>
    <w:p>
      <w:pPr>
        <w:pStyle w:val="P1"/>
        <w:jc w:val="center"/>
        <w:rPr>
          <w:rStyle w:val="C3"/>
          <w:b w:val="1"/>
        </w:rPr>
      </w:pPr>
      <w:r>
        <w:rPr>
          <w:rStyle w:val="C3"/>
          <w:b w:val="1"/>
          <w:sz w:val="28"/>
        </w:rP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center"/>
        <w:rPr>
          <w:rStyle w:val="C3"/>
          <w:b w:val="1"/>
        </w:rPr>
      </w:pPr>
      <w:r>
        <w:rPr>
          <w:rStyle w:val="C3"/>
          <w:b w:val="1"/>
          <w:sz w:val="28"/>
        </w:rPr>
        <w:t>I. ОБЩИЕ ПОЛОЖЕНИЯ</w:t>
      </w:r>
    </w:p>
    <w:p>
      <w:pPr>
        <w:pStyle w:val="P1"/>
        <w:jc w:val="both"/>
        <w:rPr>
          <w:rStyle w:val="C3"/>
          <w:sz w:val="28"/>
        </w:rPr>
      </w:pPr>
      <w:r>
        <w:rPr>
          <w:rStyle w:val="C3"/>
          <w:sz w:val="28"/>
        </w:rPr>
        <w:t>1.1. Предмет регулирования административного регламента</w:t>
      </w:r>
    </w:p>
    <w:p>
      <w:pPr>
        <w:pStyle w:val="P1"/>
        <w:jc w:val="both"/>
        <w:rPr>
          <w:rStyle w:val="C3"/>
          <w:sz w:val="28"/>
        </w:rPr>
      </w:pPr>
    </w:p>
    <w:p>
      <w:pPr>
        <w:pStyle w:val="P1"/>
        <w:ind w:firstLine="708"/>
        <w:jc w:val="both"/>
        <w:rPr>
          <w:rStyle w:val="C3"/>
          <w:sz w:val="28"/>
        </w:rPr>
      </w:pPr>
      <w:r>
        <w:rPr>
          <w:rStyle w:val="C3"/>
          <w:sz w:val="28"/>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также – «муниципальная услуга»).</w:t>
      </w:r>
    </w:p>
    <w:p>
      <w:pPr>
        <w:pStyle w:val="P1"/>
        <w:ind w:firstLine="708"/>
        <w:jc w:val="both"/>
        <w:rPr>
          <w:rStyle w:val="C3"/>
          <w:sz w:val="28"/>
        </w:rPr>
      </w:pPr>
      <w:r>
        <w:rPr>
          <w:rStyle w:val="C3"/>
          <w:sz w:val="28"/>
        </w:rPr>
        <w:t>Положения Регламента распространяются на жилые помещения и многоквартирные дома, являющиеся собственностью муниципального образования «Углегорское сельское поселение», а также жилые помещения, являющиеся собственностью физических и юридических лиц, в случае, если такие жилые помещения находятся на территории Углегорского сельского поселения.</w:t>
      </w:r>
    </w:p>
    <w:p>
      <w:pPr>
        <w:pStyle w:val="P1"/>
        <w:ind w:firstLine="708"/>
        <w:jc w:val="both"/>
        <w:rPr>
          <w:rStyle w:val="C3"/>
          <w:sz w:val="28"/>
        </w:rPr>
      </w:pPr>
      <w:r>
        <w:rPr>
          <w:rStyle w:val="C3"/>
          <w:sz w:val="28"/>
        </w:rPr>
        <w:t xml:space="preserve">Проведение оценки и обследования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состав и Положение которой утверждены постановлением Администрации  Углегорского сельского поселения от 02.10.2018 № 130 «О создании межведомственной комиссии муниципального образования «Углегорское сельское поселение» по переводу жилых помещений в нежилые помещения, нежилых помещений в жилые помещения и признанию   жилых помещений муниципального жилищного фонда непригодного для проживания», в соответствии с абзацем вторым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№47 (далее - Положение).</w:t>
      </w:r>
    </w:p>
    <w:p>
      <w:pPr>
        <w:pStyle w:val="P1"/>
        <w:jc w:val="both"/>
        <w:rPr>
          <w:rStyle w:val="C3"/>
          <w:sz w:val="28"/>
        </w:rPr>
      </w:pPr>
      <w:r>
        <w:rPr>
          <w:rStyle w:val="C3"/>
          <w:sz w:val="28"/>
        </w:rPr>
        <w:t>1.2. Круг заявителей</w:t>
      </w:r>
    </w:p>
    <w:p>
      <w:pPr>
        <w:pStyle w:val="P1"/>
        <w:ind w:firstLine="708"/>
        <w:jc w:val="both"/>
        <w:rPr>
          <w:rStyle w:val="C3"/>
          <w:sz w:val="28"/>
        </w:rPr>
      </w:pPr>
      <w:r>
        <w:rPr>
          <w:rStyle w:val="C3"/>
          <w:sz w:val="28"/>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Углегорского сельского поселения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pPr>
        <w:pStyle w:val="P1"/>
        <w:jc w:val="both"/>
        <w:rPr>
          <w:rStyle w:val="C3"/>
          <w:sz w:val="28"/>
        </w:rPr>
      </w:pPr>
    </w:p>
    <w:p>
      <w:pPr>
        <w:pStyle w:val="P1"/>
        <w:jc w:val="center"/>
        <w:rPr>
          <w:rStyle w:val="C3"/>
          <w:b w:val="1"/>
          <w:sz w:val="28"/>
        </w:rPr>
      </w:pPr>
      <w:r>
        <w:rPr>
          <w:rStyle w:val="C3"/>
          <w:b w:val="1"/>
          <w:sz w:val="28"/>
        </w:rPr>
        <w:t>II. Стандарт предоставления муниципальной услуги</w:t>
      </w:r>
    </w:p>
    <w:p>
      <w:pPr>
        <w:pStyle w:val="P1"/>
        <w:jc w:val="both"/>
        <w:rPr>
          <w:rStyle w:val="C3"/>
          <w:sz w:val="28"/>
        </w:rPr>
      </w:pPr>
    </w:p>
    <w:p>
      <w:pPr>
        <w:pStyle w:val="P1"/>
        <w:jc w:val="both"/>
        <w:rPr>
          <w:rStyle w:val="C3"/>
          <w:sz w:val="28"/>
        </w:rPr>
      </w:pPr>
      <w:r>
        <w:rPr>
          <w:rStyle w:val="C3"/>
          <w:sz w:val="28"/>
        </w:rPr>
        <w:t>2.1. Наименование муниципальной услуги</w:t>
      </w:r>
    </w:p>
    <w:p>
      <w:pPr>
        <w:pStyle w:val="P1"/>
        <w:jc w:val="both"/>
        <w:rPr>
          <w:rStyle w:val="C3"/>
          <w:sz w:val="28"/>
        </w:rPr>
      </w:pPr>
    </w:p>
    <w:p>
      <w:pPr>
        <w:pStyle w:val="P1"/>
        <w:jc w:val="both"/>
        <w:rPr>
          <w:rStyle w:val="C3"/>
          <w:sz w:val="28"/>
        </w:rPr>
      </w:pPr>
      <w:r>
        <w:rPr>
          <w:rStyle w:val="C3"/>
          <w:sz w:val="28"/>
        </w:rPr>
        <w:t xml:space="preserve">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both"/>
        <w:rPr>
          <w:rStyle w:val="C3"/>
          <w:sz w:val="28"/>
        </w:rPr>
      </w:pPr>
      <w:r>
        <w:rPr>
          <w:rStyle w:val="C3"/>
          <w:sz w:val="28"/>
        </w:rPr>
        <w:t>2.2. Наименование органа, предоставляющего муниципальную услугу</w:t>
      </w:r>
    </w:p>
    <w:p>
      <w:pPr>
        <w:pStyle w:val="P1"/>
        <w:jc w:val="both"/>
        <w:rPr>
          <w:rStyle w:val="C3"/>
          <w:sz w:val="28"/>
        </w:rPr>
      </w:pPr>
    </w:p>
    <w:p>
      <w:pPr>
        <w:pStyle w:val="P1"/>
        <w:jc w:val="both"/>
        <w:rPr>
          <w:rStyle w:val="C3"/>
          <w:sz w:val="28"/>
        </w:rPr>
      </w:pPr>
      <w:r>
        <w:rPr>
          <w:rStyle w:val="C3"/>
          <w:sz w:val="28"/>
        </w:rPr>
        <w:t>2.2.1.Предоставление муниципальной услуги осуществляется Администрацией Углегорского сельского поселения (далее – Администрация).</w:t>
      </w:r>
    </w:p>
    <w:p>
      <w:pPr>
        <w:pStyle w:val="P1"/>
        <w:jc w:val="both"/>
        <w:rPr>
          <w:rStyle w:val="C3"/>
          <w:sz w:val="28"/>
        </w:rPr>
      </w:pPr>
      <w:r>
        <w:rPr>
          <w:rStyle w:val="C3"/>
          <w:sz w:val="28"/>
        </w:rPr>
        <w:t xml:space="preserve">2.2.2. 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pPr>
        <w:pStyle w:val="P1"/>
        <w:jc w:val="both"/>
        <w:rPr>
          <w:rStyle w:val="C3"/>
          <w:sz w:val="28"/>
        </w:rPr>
      </w:pPr>
    </w:p>
    <w:p>
      <w:pPr>
        <w:pStyle w:val="P1"/>
        <w:jc w:val="both"/>
        <w:rPr>
          <w:rStyle w:val="C3"/>
          <w:sz w:val="28"/>
        </w:rPr>
      </w:pPr>
      <w:r>
        <w:rPr>
          <w:rStyle w:val="C3"/>
          <w:sz w:val="28"/>
        </w:rPr>
        <w:t>2.3. Описание результата предоставления муниципальной услуги</w:t>
      </w:r>
    </w:p>
    <w:p>
      <w:pPr>
        <w:pStyle w:val="P1"/>
        <w:jc w:val="both"/>
        <w:rPr>
          <w:rStyle w:val="C3"/>
          <w:sz w:val="28"/>
        </w:rPr>
      </w:pPr>
    </w:p>
    <w:p>
      <w:pPr>
        <w:pStyle w:val="P1"/>
        <w:ind w:firstLine="708"/>
        <w:jc w:val="both"/>
        <w:rPr>
          <w:rStyle w:val="C3"/>
          <w:sz w:val="28"/>
        </w:rPr>
      </w:pPr>
      <w:r>
        <w:rPr>
          <w:rStyle w:val="C3"/>
          <w:sz w:val="28"/>
        </w:rPr>
        <w:t>2.3.1. Результатом предоставления муниципальной услуги является:</w:t>
      </w:r>
    </w:p>
    <w:p>
      <w:pPr>
        <w:pStyle w:val="P1"/>
        <w:jc w:val="both"/>
        <w:rPr>
          <w:rStyle w:val="C3"/>
          <w:sz w:val="28"/>
        </w:rPr>
      </w:pPr>
      <w:r>
        <w:rPr>
          <w:rStyle w:val="C3"/>
          <w:sz w:val="28"/>
        </w:rPr>
        <w:t>а)</w:t>
      </w:r>
      <w:r>
        <w:t xml:space="preserve"> </w:t>
        <w:tab/>
      </w:r>
      <w:r>
        <w:rPr>
          <w:rStyle w:val="C3"/>
          <w:sz w:val="28"/>
        </w:rPr>
        <w:t>заключение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both"/>
        <w:rPr>
          <w:rStyle w:val="C3"/>
          <w:sz w:val="28"/>
        </w:rPr>
      </w:pPr>
      <w:r>
        <w:rPr>
          <w:rStyle w:val="C3"/>
          <w:sz w:val="28"/>
        </w:rPr>
        <w:t>б) постановление органа местного самоуправления о соответствии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P1"/>
        <w:jc w:val="both"/>
        <w:rPr>
          <w:rStyle w:val="C3"/>
          <w:sz w:val="28"/>
        </w:rPr>
      </w:pPr>
      <w:r>
        <w:rPr>
          <w:rStyle w:val="C3"/>
          <w:sz w:val="28"/>
        </w:rPr>
        <w:t>в) уведомление об отказе в предоставлении муниципальной услуги.</w:t>
      </w:r>
    </w:p>
    <w:p>
      <w:pPr>
        <w:pStyle w:val="P1"/>
        <w:jc w:val="both"/>
        <w:rPr>
          <w:rStyle w:val="C3"/>
          <w:sz w:val="28"/>
        </w:rPr>
      </w:pPr>
    </w:p>
    <w:p>
      <w:pPr>
        <w:pStyle w:val="P1"/>
        <w:jc w:val="both"/>
        <w:rPr>
          <w:rStyle w:val="C3"/>
          <w:sz w:val="28"/>
        </w:rPr>
      </w:pPr>
      <w:r>
        <w:rPr>
          <w:rStyle w:val="C3"/>
          <w:sz w:val="28"/>
        </w:rPr>
        <w:t>2.4. Срок предоставления муниципальной услуги</w:t>
      </w:r>
    </w:p>
    <w:p>
      <w:pPr>
        <w:pStyle w:val="P1"/>
        <w:jc w:val="both"/>
        <w:rPr>
          <w:rStyle w:val="C3"/>
          <w:sz w:val="28"/>
        </w:rPr>
      </w:pPr>
    </w:p>
    <w:p>
      <w:pPr>
        <w:pStyle w:val="P1"/>
        <w:ind w:firstLine="708"/>
        <w:jc w:val="both"/>
        <w:rPr>
          <w:rStyle w:val="C3"/>
          <w:sz w:val="28"/>
        </w:rPr>
      </w:pPr>
      <w:r>
        <w:rPr>
          <w:rStyle w:val="C3"/>
          <w:sz w:val="28"/>
        </w:rPr>
        <w:t xml:space="preserve">Срок предоставления муниципальной услуги  составляет  60 календарных дней с момента регистрации заявления.</w:t>
      </w:r>
    </w:p>
    <w:p>
      <w:pPr>
        <w:pStyle w:val="P1"/>
        <w:jc w:val="both"/>
        <w:rPr>
          <w:rStyle w:val="C3"/>
          <w:sz w:val="28"/>
        </w:rPr>
      </w:pPr>
      <w:r>
        <w:rPr>
          <w:rStyle w:val="C3"/>
          <w:sz w:val="28"/>
        </w:rPr>
        <w:t>2.5. Перечень нормативно-правовых актов, регулирующих отношения, возникающие в связи с предоставлением муниципальной услуги</w:t>
      </w:r>
    </w:p>
    <w:p>
      <w:pPr>
        <w:pStyle w:val="P1"/>
        <w:jc w:val="both"/>
        <w:rPr>
          <w:rStyle w:val="C3"/>
          <w:sz w:val="28"/>
        </w:rPr>
      </w:pPr>
    </w:p>
    <w:p>
      <w:pPr>
        <w:pStyle w:val="P1"/>
        <w:jc w:val="both"/>
        <w:rPr>
          <w:rStyle w:val="C3"/>
          <w:sz w:val="28"/>
        </w:rPr>
      </w:pPr>
      <w:r>
        <w:rPr>
          <w:rStyle w:val="C3"/>
          <w:sz w:val="28"/>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pPr>
        <w:pStyle w:val="P1"/>
        <w:jc w:val="both"/>
        <w:rPr>
          <w:rStyle w:val="C3"/>
          <w:sz w:val="28"/>
        </w:rPr>
      </w:pPr>
      <w:r>
        <w:rPr>
          <w:rStyle w:val="C3"/>
          <w:sz w:val="28"/>
        </w:rPr>
        <w:t xml:space="preserve">-  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P1"/>
        <w:jc w:val="both"/>
        <w:rPr>
          <w:rStyle w:val="C3"/>
          <w:sz w:val="28"/>
        </w:rPr>
      </w:pPr>
    </w:p>
    <w:p>
      <w:pPr>
        <w:pStyle w:val="P1"/>
        <w:jc w:val="both"/>
        <w:rPr>
          <w:rStyle w:val="C3"/>
          <w:sz w:val="28"/>
        </w:rPr>
      </w:pPr>
      <w:r>
        <w:rPr>
          <w:rStyle w:val="C3"/>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P1"/>
        <w:jc w:val="both"/>
        <w:rPr>
          <w:rStyle w:val="C3"/>
          <w:sz w:val="28"/>
        </w:rPr>
      </w:pPr>
    </w:p>
    <w:p>
      <w:pPr>
        <w:pStyle w:val="P1"/>
        <w:jc w:val="both"/>
        <w:rPr>
          <w:rStyle w:val="C3"/>
          <w:sz w:val="28"/>
        </w:rPr>
      </w:pPr>
      <w:r>
        <w:rPr>
          <w:rStyle w:val="C3"/>
          <w:sz w:val="28"/>
        </w:rPr>
        <w:t>Для получения муниципальной услуги заявитель самостоятельно представляет следующие документы:</w:t>
      </w:r>
    </w:p>
    <w:p>
      <w:pPr>
        <w:pStyle w:val="P1"/>
        <w:jc w:val="both"/>
        <w:rPr>
          <w:rStyle w:val="C3"/>
          <w:sz w:val="28"/>
        </w:rPr>
      </w:pPr>
      <w:r>
        <w:rPr>
          <w:rStyle w:val="C3"/>
          <w:sz w:val="28"/>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к регламенту);</w:t>
      </w:r>
    </w:p>
    <w:p>
      <w:pPr>
        <w:pStyle w:val="P1"/>
        <w:jc w:val="both"/>
        <w:rPr>
          <w:rStyle w:val="C3"/>
          <w:sz w:val="28"/>
        </w:rPr>
      </w:pPr>
      <w:r>
        <w:rPr>
          <w:rStyle w:val="C3"/>
          <w:sz w:val="28"/>
        </w:rPr>
        <w:t>б)</w:t>
      </w:r>
      <w:r>
        <w:t xml:space="preserve"> </w:t>
      </w:r>
      <w:r>
        <w:rPr>
          <w:rStyle w:val="C3"/>
          <w:sz w:val="28"/>
        </w:rPr>
        <w:t>В случае если права на занимаемое жилое помещение не зарегистрированы в ЕГРН: Правоустанавливающие документы на занимаемое жилое помещение;</w:t>
      </w:r>
    </w:p>
    <w:p>
      <w:pPr>
        <w:pStyle w:val="P1"/>
        <w:jc w:val="both"/>
        <w:rPr>
          <w:rStyle w:val="C3"/>
          <w:sz w:val="28"/>
        </w:rPr>
      </w:pPr>
      <w:r>
        <w:rPr>
          <w:rStyle w:val="C3"/>
          <w:sz w:val="28"/>
        </w:rPr>
        <w:t>В случае если права на занимаемое жилое помещение зарегистрированы в ЕГРН:</w:t>
      </w:r>
    </w:p>
    <w:p>
      <w:pPr>
        <w:pStyle w:val="P1"/>
        <w:jc w:val="both"/>
        <w:rPr>
          <w:rStyle w:val="C3"/>
          <w:sz w:val="28"/>
        </w:rPr>
      </w:pPr>
      <w:r>
        <w:rPr>
          <w:rStyle w:val="C3"/>
          <w:sz w:val="28"/>
        </w:rPr>
        <w:t xml:space="preserve">Выписка из ЕГРН об объекте недвижимости (о занимаемом жилом помещении) </w:t>
      </w:r>
    </w:p>
    <w:p>
      <w:pPr>
        <w:pStyle w:val="P1"/>
        <w:jc w:val="both"/>
        <w:rPr>
          <w:rStyle w:val="C3"/>
          <w:sz w:val="28"/>
        </w:rPr>
      </w:pPr>
      <w:r>
        <w:rPr>
          <w:rStyle w:val="C3"/>
          <w:sz w:val="28"/>
        </w:rPr>
        <w:t>в) Проект реконструкции нежилого помещения</w:t>
      </w:r>
    </w:p>
    <w:p>
      <w:pPr>
        <w:pStyle w:val="P1"/>
        <w:jc w:val="both"/>
        <w:rPr>
          <w:rStyle w:val="C3"/>
          <w:sz w:val="28"/>
        </w:rPr>
      </w:pPr>
      <w:r>
        <w:rPr>
          <w:rStyle w:val="C3"/>
          <w:sz w:val="28"/>
        </w:rPr>
        <w:t>(в отношении нежилого помещения для признания его в дальнейшем жилым помещением)</w:t>
      </w:r>
    </w:p>
    <w:p>
      <w:pPr>
        <w:pStyle w:val="P1"/>
        <w:jc w:val="both"/>
        <w:rPr>
          <w:rStyle w:val="C3"/>
          <w:sz w:val="28"/>
        </w:rPr>
      </w:pPr>
      <w:r>
        <w:rPr>
          <w:rStyle w:val="C3"/>
          <w:sz w:val="28"/>
        </w:rPr>
        <w:t>г)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pPr>
        <w:pStyle w:val="P1"/>
        <w:jc w:val="both"/>
        <w:rPr>
          <w:rStyle w:val="C3"/>
          <w:sz w:val="28"/>
        </w:rPr>
      </w:pPr>
      <w:r>
        <w:rPr>
          <w:rStyle w:val="C3"/>
          <w:sz w:val="28"/>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утвержденного постановлением Правительства РФ от 28.01.2006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pStyle w:val="P1"/>
        <w:jc w:val="both"/>
        <w:rPr>
          <w:rStyle w:val="C3"/>
          <w:sz w:val="28"/>
        </w:rPr>
      </w:pPr>
      <w:r>
        <w:rPr>
          <w:rStyle w:val="C3"/>
          <w:sz w:val="28"/>
        </w:rPr>
        <w:t>е) Заявления, письма, жалобы граждан на неудовлетворительные условия проживания (по усмотрению заявителя)</w:t>
      </w:r>
    </w:p>
    <w:p>
      <w:pPr>
        <w:pStyle w:val="P1"/>
        <w:jc w:val="both"/>
        <w:rPr>
          <w:rStyle w:val="C3"/>
          <w:sz w:val="28"/>
        </w:rPr>
      </w:pPr>
      <w:r>
        <w:rPr>
          <w:rStyle w:val="C3"/>
          <w:sz w:val="28"/>
        </w:rPr>
        <w:t>ж) Технический паспорт жилого помещения (для жилого помещения) или</w:t>
      </w:r>
    </w:p>
    <w:p>
      <w:pPr>
        <w:pStyle w:val="P1"/>
        <w:jc w:val="both"/>
        <w:rPr>
          <w:rStyle w:val="C3"/>
          <w:sz w:val="28"/>
        </w:rPr>
      </w:pPr>
      <w:r>
        <w:rPr>
          <w:rStyle w:val="C3"/>
          <w:sz w:val="28"/>
        </w:rPr>
        <w:t>технический план (для нежилых помещений);</w:t>
      </w:r>
    </w:p>
    <w:p>
      <w:pPr>
        <w:pStyle w:val="P1"/>
        <w:jc w:val="both"/>
        <w:rPr>
          <w:rStyle w:val="C3"/>
          <w:sz w:val="28"/>
        </w:rPr>
      </w:pPr>
      <w:r>
        <w:rPr>
          <w:rStyle w:val="C3"/>
          <w:sz w:val="28"/>
        </w:rPr>
        <w:t xml:space="preserve">з) Заключения (акты) органов государственного надзора (контроля) </w:t>
      </w:r>
    </w:p>
    <w:p>
      <w:pPr>
        <w:pStyle w:val="P1"/>
        <w:jc w:val="both"/>
        <w:rPr>
          <w:rStyle w:val="C3"/>
          <w:sz w:val="28"/>
        </w:rPr>
      </w:pPr>
      <w:r>
        <w:rPr>
          <w:rStyle w:val="C3"/>
          <w:sz w:val="28"/>
        </w:rPr>
        <w:t>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P1"/>
        <w:jc w:val="both"/>
        <w:rPr>
          <w:rStyle w:val="C3"/>
          <w:sz w:val="28"/>
        </w:rPr>
      </w:pPr>
    </w:p>
    <w:p>
      <w:pPr>
        <w:pStyle w:val="P1"/>
        <w:jc w:val="both"/>
        <w:rPr>
          <w:rStyle w:val="C3"/>
          <w:sz w:val="28"/>
        </w:rPr>
      </w:pPr>
      <w:r>
        <w:rPr>
          <w:rStyle w:val="C3"/>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P1"/>
        <w:jc w:val="both"/>
        <w:rPr>
          <w:rStyle w:val="C3"/>
          <w:sz w:val="28"/>
        </w:rPr>
      </w:pPr>
      <w:r>
        <w:rPr>
          <w:rStyle w:val="C3"/>
          <w:sz w:val="28"/>
        </w:rPr>
        <w:t>Сведения из договора социального найма;</w:t>
      </w:r>
    </w:p>
    <w:p>
      <w:pPr>
        <w:pStyle w:val="P1"/>
        <w:jc w:val="both"/>
        <w:rPr>
          <w:rStyle w:val="C3"/>
          <w:sz w:val="28"/>
        </w:rPr>
      </w:pPr>
      <w:r>
        <w:rPr>
          <w:rStyle w:val="C3"/>
          <w:sz w:val="28"/>
        </w:rPr>
        <w:t>Сведения из договора найма специализированного жилого помещения;</w:t>
      </w:r>
    </w:p>
    <w:p>
      <w:pPr>
        <w:pStyle w:val="P1"/>
        <w:jc w:val="both"/>
        <w:rPr>
          <w:rStyle w:val="C3"/>
          <w:sz w:val="28"/>
        </w:rPr>
      </w:pPr>
      <w:r>
        <w:rPr>
          <w:rStyle w:val="C3"/>
          <w:sz w:val="28"/>
        </w:rPr>
        <w:t>Выписка из ЕГРН об объекте недвижимости (о занимаемом жилом помещении);</w:t>
      </w:r>
    </w:p>
    <w:p>
      <w:pPr>
        <w:pStyle w:val="P1"/>
        <w:jc w:val="both"/>
        <w:rPr>
          <w:rStyle w:val="C3"/>
          <w:sz w:val="28"/>
        </w:rPr>
      </w:pPr>
      <w:r>
        <w:rPr>
          <w:rStyle w:val="C3"/>
          <w:sz w:val="28"/>
        </w:rPr>
        <w:t>Технический паспорт жилого помещения (для жилого помещения) или</w:t>
      </w:r>
    </w:p>
    <w:p>
      <w:pPr>
        <w:pStyle w:val="P1"/>
        <w:jc w:val="both"/>
        <w:rPr>
          <w:rStyle w:val="C3"/>
          <w:sz w:val="28"/>
        </w:rPr>
      </w:pPr>
      <w:r>
        <w:rPr>
          <w:rStyle w:val="C3"/>
          <w:sz w:val="28"/>
        </w:rPr>
        <w:t>технический план (для нежилых помещений);</w:t>
      </w:r>
    </w:p>
    <w:p>
      <w:pPr>
        <w:pStyle w:val="P1"/>
        <w:jc w:val="both"/>
        <w:rPr>
          <w:rStyle w:val="C3"/>
          <w:sz w:val="28"/>
        </w:rPr>
      </w:pPr>
      <w:r>
        <w:rPr>
          <w:rStyle w:val="C3"/>
          <w:sz w:val="28"/>
        </w:rPr>
        <w:t>Заключения (акты) органов государственного надзора (контроля).</w:t>
      </w:r>
    </w:p>
    <w:p>
      <w:pPr>
        <w:pStyle w:val="P1"/>
        <w:jc w:val="both"/>
        <w:rPr>
          <w:rStyle w:val="C3"/>
          <w:sz w:val="28"/>
        </w:rPr>
      </w:pPr>
    </w:p>
    <w:p>
      <w:pPr>
        <w:pStyle w:val="P1"/>
        <w:jc w:val="both"/>
        <w:rPr>
          <w:rStyle w:val="C3"/>
          <w:sz w:val="28"/>
        </w:rPr>
      </w:pPr>
      <w:r>
        <w:rPr>
          <w:rStyle w:val="C3"/>
          <w:sz w:val="28"/>
        </w:rPr>
        <w:t xml:space="preserve">2.8.  Основания для отказа в приеме документов, необходимых </w:t>
      </w:r>
    </w:p>
    <w:p>
      <w:pPr>
        <w:pStyle w:val="P1"/>
        <w:jc w:val="both"/>
        <w:rPr>
          <w:rStyle w:val="C3"/>
          <w:sz w:val="28"/>
        </w:rPr>
      </w:pPr>
      <w:r>
        <w:rPr>
          <w:rStyle w:val="C3"/>
          <w:sz w:val="28"/>
        </w:rPr>
        <w:t>для предоставления муниципальной услуги:</w:t>
      </w:r>
    </w:p>
    <w:p>
      <w:pPr>
        <w:pStyle w:val="P1"/>
        <w:jc w:val="both"/>
        <w:rPr>
          <w:rStyle w:val="C3"/>
          <w:sz w:val="28"/>
        </w:rPr>
      </w:pPr>
      <w:r>
        <w:rPr>
          <w:rStyle w:val="C3"/>
          <w:sz w:val="28"/>
        </w:rPr>
        <w:t xml:space="preserve">- предоставление неполного пакета документов, предусмотренных пунктом  2.6 Административного регламента;</w:t>
      </w:r>
    </w:p>
    <w:p>
      <w:pPr>
        <w:pStyle w:val="P1"/>
        <w:jc w:val="both"/>
        <w:rPr>
          <w:rStyle w:val="C3"/>
          <w:sz w:val="28"/>
        </w:rPr>
      </w:pPr>
      <w:r>
        <w:rPr>
          <w:rStyle w:val="C3"/>
          <w:sz w:val="28"/>
        </w:rPr>
        <w:t xml:space="preserve">- несоответствие заявления требованиям  административного регламента;</w:t>
      </w:r>
    </w:p>
    <w:p>
      <w:pPr>
        <w:pStyle w:val="P1"/>
        <w:jc w:val="both"/>
        <w:rPr>
          <w:rStyle w:val="C3"/>
          <w:sz w:val="28"/>
        </w:rPr>
      </w:pPr>
      <w:r>
        <w:rPr>
          <w:rStyle w:val="C3"/>
          <w:sz w:val="28"/>
        </w:rPr>
        <w:t>- представление документов, имеющих подчистки либо приписки, - зачеркнутые слова и иные неоговоренные исправления, а также документов, исполненных карандашом.</w:t>
      </w:r>
    </w:p>
    <w:p>
      <w:pPr>
        <w:pStyle w:val="P1"/>
        <w:jc w:val="both"/>
        <w:rPr>
          <w:rStyle w:val="C3"/>
          <w:sz w:val="28"/>
        </w:rPr>
      </w:pPr>
      <w:r>
        <w:rPr>
          <w:rStyle w:val="C3"/>
          <w:sz w:val="28"/>
        </w:rPr>
        <w:t>2.9. Основания для отказа в предоставлении муниципальной услуги. Основаниями для отказа в предоставлении муниципальной услуги являются:</w:t>
      </w:r>
    </w:p>
    <w:p>
      <w:pPr>
        <w:pStyle w:val="P1"/>
        <w:jc w:val="both"/>
        <w:rPr>
          <w:rStyle w:val="C3"/>
          <w:sz w:val="28"/>
        </w:rPr>
      </w:pPr>
      <w:r>
        <w:rPr>
          <w:rStyle w:val="C3"/>
          <w:sz w:val="28"/>
        </w:rPr>
        <w:t xml:space="preserve">- отсутствие хотя бы одного из документов, указанных в п. 2.6  Административного регламента;</w:t>
      </w:r>
    </w:p>
    <w:p>
      <w:pPr>
        <w:pStyle w:val="P1"/>
        <w:jc w:val="both"/>
        <w:rPr>
          <w:rStyle w:val="C3"/>
          <w:sz w:val="28"/>
        </w:rPr>
      </w:pPr>
      <w:r>
        <w:rPr>
          <w:rStyle w:val="C3"/>
          <w:sz w:val="28"/>
        </w:rPr>
        <w:t xml:space="preserve">-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pPr>
        <w:pStyle w:val="P1"/>
        <w:jc w:val="both"/>
        <w:rPr>
          <w:rStyle w:val="C3"/>
          <w:sz w:val="28"/>
        </w:rPr>
      </w:pPr>
      <w:r>
        <w:rPr>
          <w:rStyle w:val="C3"/>
          <w:sz w:val="28"/>
        </w:rPr>
        <w:t>- обращение за получением муниципальной услуги ненадлежащего лица;</w:t>
      </w:r>
    </w:p>
    <w:p>
      <w:pPr>
        <w:pStyle w:val="P1"/>
        <w:jc w:val="both"/>
        <w:rPr>
          <w:rStyle w:val="C3"/>
          <w:sz w:val="28"/>
        </w:rPr>
      </w:pPr>
    </w:p>
    <w:p>
      <w:pPr>
        <w:pStyle w:val="P1"/>
        <w:jc w:val="both"/>
        <w:rPr>
          <w:rStyle w:val="C3"/>
          <w:sz w:val="28"/>
        </w:rPr>
      </w:pPr>
      <w:r>
        <w:rPr>
          <w:rStyle w:val="C3"/>
          <w:sz w:val="28"/>
        </w:rPr>
        <w:t>2.10. Перечень услуг, которые являются необходимыми и обязательными для предоставления муниципальной услуги</w:t>
      </w:r>
    </w:p>
    <w:p>
      <w:pPr>
        <w:pStyle w:val="P1"/>
        <w:jc w:val="both"/>
        <w:rPr>
          <w:rStyle w:val="C3"/>
          <w:sz w:val="28"/>
        </w:rPr>
      </w:pPr>
    </w:p>
    <w:p>
      <w:pPr>
        <w:pStyle w:val="P1"/>
        <w:jc w:val="both"/>
        <w:rPr>
          <w:rStyle w:val="C3"/>
          <w:sz w:val="28"/>
        </w:rPr>
      </w:pPr>
      <w:r>
        <w:rPr>
          <w:rStyle w:val="C3"/>
          <w:sz w:val="28"/>
        </w:rPr>
        <w:t>Необходимыми и обязательными для предоставления муниципальной услуги являются следующие услуги:</w:t>
      </w:r>
    </w:p>
    <w:p>
      <w:pPr>
        <w:pStyle w:val="P1"/>
        <w:jc w:val="both"/>
        <w:rPr>
          <w:rStyle w:val="C3"/>
          <w:sz w:val="28"/>
        </w:rPr>
      </w:pPr>
      <w:r>
        <w:rPr>
          <w:rStyle w:val="C3"/>
          <w:sz w:val="28"/>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pPr>
        <w:pStyle w:val="P1"/>
        <w:jc w:val="both"/>
        <w:rPr>
          <w:rStyle w:val="C3"/>
          <w:sz w:val="28"/>
        </w:rPr>
      </w:pPr>
      <w:r>
        <w:rPr>
          <w:rStyle w:val="C3"/>
          <w:sz w:val="28"/>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P1"/>
        <w:jc w:val="both"/>
        <w:rPr>
          <w:rStyle w:val="C3"/>
          <w:sz w:val="28"/>
        </w:rPr>
      </w:pPr>
      <w:r>
        <w:rPr>
          <w:rStyle w:val="C3"/>
          <w:sz w:val="28"/>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P1"/>
        <w:jc w:val="both"/>
        <w:rPr>
          <w:rStyle w:val="C3"/>
          <w:sz w:val="28"/>
        </w:rPr>
      </w:pPr>
    </w:p>
    <w:p>
      <w:pPr>
        <w:pStyle w:val="P1"/>
        <w:jc w:val="both"/>
        <w:rPr>
          <w:rStyle w:val="C3"/>
          <w:sz w:val="28"/>
        </w:rPr>
      </w:pPr>
      <w:r>
        <w:rPr>
          <w:rStyle w:val="C3"/>
          <w:sz w:val="28"/>
        </w:rPr>
        <w:t>2.11. Способы, размер и основания взимания платы за предоставление муниципальной услуги</w:t>
      </w:r>
    </w:p>
    <w:p>
      <w:pPr>
        <w:pStyle w:val="P1"/>
        <w:jc w:val="both"/>
        <w:rPr>
          <w:rStyle w:val="C3"/>
          <w:sz w:val="28"/>
        </w:rPr>
      </w:pPr>
      <w:r>
        <w:rPr>
          <w:rStyle w:val="C3"/>
          <w:sz w:val="28"/>
        </w:rPr>
        <w:t>Услуга предоставляется бесплатно.</w:t>
      </w:r>
    </w:p>
    <w:p>
      <w:pPr>
        <w:pStyle w:val="P1"/>
        <w:jc w:val="both"/>
        <w:rPr>
          <w:rStyle w:val="C3"/>
          <w:sz w:val="28"/>
        </w:rPr>
      </w:pPr>
    </w:p>
    <w:p>
      <w:pPr>
        <w:pStyle w:val="P1"/>
        <w:jc w:val="both"/>
        <w:rPr>
          <w:rStyle w:val="C3"/>
          <w:sz w:val="28"/>
        </w:rPr>
      </w:pPr>
      <w:r>
        <w:rPr>
          <w:rStyle w:val="C3"/>
          <w:sz w:val="28"/>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P1"/>
        <w:jc w:val="both"/>
        <w:rPr>
          <w:rStyle w:val="C3"/>
          <w:sz w:val="28"/>
        </w:rPr>
      </w:pPr>
    </w:p>
    <w:p>
      <w:pPr>
        <w:pStyle w:val="P1"/>
        <w:jc w:val="both"/>
        <w:rPr>
          <w:rStyle w:val="C3"/>
          <w:sz w:val="28"/>
        </w:rPr>
      </w:pPr>
      <w:r>
        <w:rPr>
          <w:rStyle w:val="C3"/>
          <w:sz w:val="28"/>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пункте 2.10. Регламента, определяется специализированной организацией и заявителем по соглашению.</w:t>
      </w:r>
    </w:p>
    <w:p>
      <w:pPr>
        <w:pStyle w:val="P1"/>
        <w:jc w:val="both"/>
        <w:rPr>
          <w:rStyle w:val="C3"/>
          <w:sz w:val="28"/>
        </w:rPr>
      </w:pPr>
    </w:p>
    <w:p>
      <w:pPr>
        <w:pStyle w:val="P1"/>
        <w:jc w:val="both"/>
        <w:rPr>
          <w:rStyle w:val="C3"/>
          <w:sz w:val="28"/>
        </w:rPr>
      </w:pPr>
      <w:r>
        <w:rPr>
          <w:rStyle w:val="C3"/>
          <w:sz w:val="28"/>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P1"/>
        <w:jc w:val="both"/>
        <w:rPr>
          <w:rStyle w:val="C3"/>
          <w:sz w:val="28"/>
        </w:rPr>
      </w:pPr>
    </w:p>
    <w:p>
      <w:pPr>
        <w:pStyle w:val="P1"/>
        <w:jc w:val="both"/>
        <w:rPr>
          <w:rStyle w:val="C3"/>
          <w:sz w:val="28"/>
        </w:rPr>
      </w:pPr>
      <w:r>
        <w:rPr>
          <w:rStyle w:val="C3"/>
          <w:sz w:val="28"/>
        </w:rPr>
        <w:t>Время ожидания в очереди при подаче заявления на предоставление муниципальной услуги не должно превышать 15 минут.</w:t>
      </w:r>
    </w:p>
    <w:p>
      <w:pPr>
        <w:pStyle w:val="P1"/>
        <w:jc w:val="both"/>
        <w:rPr>
          <w:rStyle w:val="C3"/>
          <w:sz w:val="28"/>
        </w:rPr>
      </w:pPr>
      <w:r>
        <w:rPr>
          <w:rStyle w:val="C3"/>
          <w:sz w:val="28"/>
        </w:rPr>
        <w:t>Время ожидания в очереди при получении результата муниципальной услуги не должно превышать 15 минут.</w:t>
      </w:r>
    </w:p>
    <w:p>
      <w:pPr>
        <w:pStyle w:val="P1"/>
        <w:jc w:val="both"/>
        <w:rPr>
          <w:rStyle w:val="C3"/>
          <w:sz w:val="28"/>
        </w:rPr>
      </w:pPr>
    </w:p>
    <w:p>
      <w:pPr>
        <w:pStyle w:val="P1"/>
        <w:jc w:val="both"/>
        <w:rPr>
          <w:rStyle w:val="C3"/>
          <w:sz w:val="28"/>
        </w:rPr>
      </w:pPr>
      <w:r>
        <w:rPr>
          <w:rStyle w:val="C3"/>
          <w:sz w:val="28"/>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P1"/>
        <w:jc w:val="both"/>
        <w:rPr>
          <w:rStyle w:val="C3"/>
          <w:sz w:val="28"/>
        </w:rPr>
      </w:pPr>
    </w:p>
    <w:p>
      <w:pPr>
        <w:pStyle w:val="P1"/>
        <w:jc w:val="both"/>
        <w:rPr>
          <w:rStyle w:val="C3"/>
          <w:sz w:val="28"/>
        </w:rPr>
      </w:pPr>
      <w:r>
        <w:rPr>
          <w:rStyle w:val="C3"/>
          <w:sz w:val="28"/>
        </w:rPr>
        <w:t xml:space="preserve">Регистрация заявления при личном обращении заявителя (представителя заявителя) в Администрацию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pPr>
        <w:pStyle w:val="P1"/>
        <w:jc w:val="both"/>
        <w:rPr>
          <w:rStyle w:val="C3"/>
          <w:sz w:val="28"/>
        </w:rPr>
      </w:pPr>
    </w:p>
    <w:p>
      <w:pPr>
        <w:pStyle w:val="P1"/>
        <w:jc w:val="both"/>
        <w:rPr>
          <w:rStyle w:val="C3"/>
          <w:sz w:val="28"/>
        </w:rPr>
      </w:pPr>
      <w:r>
        <w:rPr>
          <w:rStyle w:val="C3"/>
          <w:sz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P1"/>
        <w:jc w:val="both"/>
        <w:rPr>
          <w:rStyle w:val="C3"/>
          <w:sz w:val="28"/>
        </w:rPr>
      </w:pPr>
    </w:p>
    <w:p>
      <w:pPr>
        <w:pStyle w:val="P1"/>
        <w:jc w:val="both"/>
        <w:rPr>
          <w:rStyle w:val="C3"/>
          <w:sz w:val="28"/>
        </w:rPr>
      </w:pPr>
      <w:r>
        <w:rPr>
          <w:rStyle w:val="C3"/>
          <w:sz w:val="28"/>
        </w:rPr>
        <w:t xml:space="preserve">2.15.1.  Информация  о  муниципальной услуге  предоставляется непосредственно в помещениях Администрации Углегорского сельского поселения. </w:t>
      </w:r>
    </w:p>
    <w:p>
      <w:pPr>
        <w:pStyle w:val="P1"/>
        <w:jc w:val="both"/>
        <w:rPr>
          <w:rStyle w:val="C3"/>
          <w:sz w:val="28"/>
        </w:rPr>
      </w:pPr>
      <w:r>
        <w:rPr>
          <w:rStyle w:val="C3"/>
          <w:sz w:val="28"/>
        </w:rPr>
        <w:t xml:space="preserve">Сведения о месте нахождения Администрации: </w:t>
      </w:r>
    </w:p>
    <w:p>
      <w:pPr>
        <w:pStyle w:val="P1"/>
        <w:jc w:val="both"/>
        <w:rPr>
          <w:rStyle w:val="C3"/>
          <w:sz w:val="28"/>
        </w:rPr>
      </w:pPr>
      <w:r>
        <w:rPr>
          <w:rStyle w:val="C3"/>
          <w:sz w:val="28"/>
        </w:rPr>
        <w:t xml:space="preserve">347070, Ростовская область, Тацинский район, п. Углегорский, пер. Школьный, д. 2,  тел. 8 (863 97) 27-1-85 </w:t>
      </w:r>
    </w:p>
    <w:p>
      <w:pPr>
        <w:pStyle w:val="P1"/>
        <w:jc w:val="both"/>
        <w:rPr>
          <w:rStyle w:val="C3"/>
          <w:sz w:val="28"/>
        </w:rPr>
      </w:pPr>
      <w:r>
        <w:rPr>
          <w:rStyle w:val="C3"/>
          <w:sz w:val="28"/>
        </w:rPr>
        <w:t xml:space="preserve">Прием заявителей осуществляется в соответствии с графиком, устанавливаемым с учетом графика (режима) работы Администрации, согласно правилам внутреннего трудового распорядка в Администрации Углегорского сельского  поселения:</w:t>
      </w:r>
    </w:p>
    <w:p>
      <w:pPr>
        <w:pStyle w:val="P1"/>
        <w:jc w:val="both"/>
        <w:rPr>
          <w:rStyle w:val="C3"/>
          <w:sz w:val="28"/>
        </w:rPr>
      </w:pPr>
    </w:p>
    <w:p>
      <w:pPr>
        <w:pStyle w:val="P1"/>
        <w:jc w:val="both"/>
        <w:rPr>
          <w:rStyle w:val="C3"/>
          <w:sz w:val="28"/>
        </w:rPr>
      </w:pPr>
      <w:r>
        <w:rPr>
          <w:rStyle w:val="C3"/>
          <w:sz w:val="28"/>
        </w:rPr>
        <w:t>Дни недели</w:t>
        <w:tab/>
        <w:t>/Время приема (час.)</w:t>
      </w:r>
    </w:p>
    <w:p>
      <w:pPr>
        <w:pStyle w:val="P1"/>
        <w:jc w:val="both"/>
        <w:rPr>
          <w:rStyle w:val="C3"/>
          <w:sz w:val="28"/>
        </w:rPr>
      </w:pPr>
      <w:r>
        <w:rPr>
          <w:rStyle w:val="C3"/>
          <w:sz w:val="28"/>
        </w:rPr>
        <w:t>Понедельник</w:t>
        <w:tab/>
        <w:t>8.00 – 16.12</w:t>
      </w:r>
    </w:p>
    <w:p>
      <w:pPr>
        <w:pStyle w:val="P1"/>
        <w:jc w:val="both"/>
        <w:rPr>
          <w:rStyle w:val="C3"/>
          <w:sz w:val="28"/>
        </w:rPr>
      </w:pPr>
      <w:r>
        <w:rPr>
          <w:rStyle w:val="C3"/>
          <w:sz w:val="28"/>
        </w:rPr>
        <w:t>Вторник</w:t>
        <w:tab/>
        <w:t>8.00 – 16.12</w:t>
      </w:r>
    </w:p>
    <w:p>
      <w:pPr>
        <w:pStyle w:val="P1"/>
        <w:jc w:val="both"/>
        <w:rPr>
          <w:rStyle w:val="C3"/>
          <w:sz w:val="28"/>
        </w:rPr>
      </w:pPr>
      <w:r>
        <w:rPr>
          <w:rStyle w:val="C3"/>
          <w:sz w:val="28"/>
        </w:rPr>
        <w:t>Среда</w:t>
        <w:tab/>
        <w:t>8.00 – 16.12</w:t>
      </w:r>
    </w:p>
    <w:p>
      <w:pPr>
        <w:pStyle w:val="P1"/>
        <w:jc w:val="both"/>
        <w:rPr>
          <w:rStyle w:val="C3"/>
          <w:sz w:val="28"/>
        </w:rPr>
      </w:pPr>
      <w:r>
        <w:rPr>
          <w:rStyle w:val="C3"/>
          <w:sz w:val="28"/>
        </w:rPr>
        <w:t>Четверг</w:t>
        <w:tab/>
        <w:t>8.00 – 16.12</w:t>
      </w:r>
    </w:p>
    <w:p>
      <w:pPr>
        <w:pStyle w:val="P1"/>
        <w:jc w:val="both"/>
        <w:rPr>
          <w:rStyle w:val="C3"/>
          <w:sz w:val="28"/>
        </w:rPr>
      </w:pPr>
      <w:r>
        <w:rPr>
          <w:rStyle w:val="C3"/>
          <w:sz w:val="28"/>
        </w:rPr>
        <w:t>Пятница</w:t>
        <w:tab/>
        <w:t>8.00 – 16.12</w:t>
      </w:r>
    </w:p>
    <w:p>
      <w:pPr>
        <w:pStyle w:val="P1"/>
        <w:jc w:val="both"/>
        <w:rPr>
          <w:rStyle w:val="C3"/>
          <w:sz w:val="28"/>
        </w:rPr>
      </w:pPr>
      <w:r>
        <w:rPr>
          <w:rStyle w:val="C3"/>
          <w:sz w:val="28"/>
        </w:rPr>
        <w:t xml:space="preserve">Суббота </w:t>
        <w:tab/>
        <w:t>выходной</w:t>
      </w:r>
    </w:p>
    <w:p>
      <w:pPr>
        <w:pStyle w:val="P1"/>
        <w:jc w:val="both"/>
        <w:rPr>
          <w:rStyle w:val="C3"/>
          <w:sz w:val="28"/>
        </w:rPr>
      </w:pPr>
      <w:r>
        <w:rPr>
          <w:rStyle w:val="C3"/>
          <w:sz w:val="28"/>
        </w:rPr>
        <w:t>Воскресенье</w:t>
        <w:tab/>
        <w:t>выходной</w:t>
      </w:r>
    </w:p>
    <w:p>
      <w:pPr>
        <w:pStyle w:val="P1"/>
        <w:jc w:val="both"/>
        <w:rPr>
          <w:rStyle w:val="C3"/>
          <w:sz w:val="28"/>
        </w:rPr>
      </w:pPr>
      <w:r>
        <w:rPr>
          <w:rStyle w:val="C3"/>
          <w:sz w:val="28"/>
        </w:rPr>
        <w:t xml:space="preserve">ПЕРЕРЫВ  12.00-13.00</w:t>
      </w:r>
    </w:p>
    <w:p>
      <w:pPr>
        <w:pStyle w:val="P1"/>
        <w:jc w:val="both"/>
        <w:rPr>
          <w:rStyle w:val="C3"/>
          <w:sz w:val="28"/>
        </w:rPr>
      </w:pPr>
    </w:p>
    <w:p>
      <w:pPr>
        <w:pStyle w:val="P1"/>
        <w:jc w:val="both"/>
        <w:rPr>
          <w:rStyle w:val="C3"/>
          <w:sz w:val="28"/>
        </w:rPr>
      </w:pPr>
      <w:r>
        <w:rPr>
          <w:rStyle w:val="C3"/>
          <w:sz w:val="28"/>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pPr>
        <w:pStyle w:val="P1"/>
        <w:jc w:val="both"/>
        <w:rPr>
          <w:rStyle w:val="C3"/>
          <w:sz w:val="28"/>
        </w:rPr>
      </w:pPr>
      <w:r>
        <w:rPr>
          <w:rStyle w:val="C3"/>
          <w:sz w:val="28"/>
        </w:rPr>
        <w:t xml:space="preserve">         Информирование заявителей осуществляется должностными лицами Администрации Углегорского сельского поселения.</w:t>
      </w:r>
    </w:p>
    <w:p>
      <w:pPr>
        <w:pStyle w:val="P1"/>
        <w:jc w:val="both"/>
        <w:rPr>
          <w:rStyle w:val="C3"/>
          <w:sz w:val="28"/>
        </w:rPr>
      </w:pPr>
    </w:p>
    <w:p>
      <w:pPr>
        <w:pStyle w:val="P1"/>
        <w:jc w:val="both"/>
        <w:rPr>
          <w:rStyle w:val="C3"/>
          <w:sz w:val="28"/>
        </w:rPr>
      </w:pPr>
      <w:r>
        <w:rPr>
          <w:rStyle w:val="C3"/>
          <w:sz w:val="28"/>
        </w:rPr>
        <w:t xml:space="preserve">         При ответах на телефонные звонки и устные обращения должностное лицо  Администрации  Углегорского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pPr>
        <w:pStyle w:val="P1"/>
        <w:jc w:val="both"/>
        <w:rPr>
          <w:rStyle w:val="C3"/>
          <w:sz w:val="28"/>
        </w:rPr>
      </w:pPr>
      <w:r>
        <w:rPr>
          <w:rStyle w:val="C3"/>
          <w:sz w:val="28"/>
        </w:rPr>
        <w:t xml:space="preserve">        На информационных стендах содержится следующая информация:</w:t>
      </w:r>
    </w:p>
    <w:p>
      <w:pPr>
        <w:pStyle w:val="P1"/>
        <w:jc w:val="both"/>
        <w:rPr>
          <w:rStyle w:val="C3"/>
          <w:sz w:val="28"/>
        </w:rPr>
      </w:pPr>
      <w:r>
        <w:rPr>
          <w:rStyle w:val="C3"/>
          <w:sz w:val="28"/>
        </w:rPr>
        <w:t>- график (режим) работы, номера телефонов, адрес Интернет-сайта и электронной почты;</w:t>
      </w:r>
    </w:p>
    <w:p>
      <w:pPr>
        <w:pStyle w:val="P1"/>
        <w:jc w:val="both"/>
        <w:rPr>
          <w:rStyle w:val="C3"/>
          <w:sz w:val="28"/>
        </w:rPr>
      </w:pPr>
      <w:r>
        <w:rPr>
          <w:rStyle w:val="C3"/>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P1"/>
        <w:jc w:val="both"/>
        <w:rPr>
          <w:rStyle w:val="C3"/>
          <w:sz w:val="28"/>
        </w:rPr>
      </w:pPr>
      <w:r>
        <w:rPr>
          <w:rStyle w:val="C3"/>
          <w:sz w:val="28"/>
        </w:rPr>
        <w:t>- перечень документов, необходимых для получения муниципальной услуги;</w:t>
      </w:r>
    </w:p>
    <w:p>
      <w:pPr>
        <w:pStyle w:val="P1"/>
        <w:jc w:val="both"/>
        <w:rPr>
          <w:rStyle w:val="C3"/>
          <w:sz w:val="28"/>
        </w:rPr>
      </w:pPr>
      <w:r>
        <w:rPr>
          <w:rStyle w:val="C3"/>
          <w:sz w:val="28"/>
        </w:rPr>
        <w:t xml:space="preserve"> - образцы заполнения заявлений заявителем.</w:t>
      </w:r>
    </w:p>
    <w:p>
      <w:pPr>
        <w:pStyle w:val="P1"/>
        <w:jc w:val="both"/>
        <w:rPr>
          <w:rStyle w:val="C3"/>
          <w:sz w:val="28"/>
        </w:rPr>
      </w:pPr>
      <w:r>
        <w:rPr>
          <w:rStyle w:val="C3"/>
          <w:sz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pPr>
        <w:pStyle w:val="P1"/>
        <w:jc w:val="both"/>
        <w:rPr>
          <w:rStyle w:val="C3"/>
          <w:sz w:val="28"/>
        </w:rPr>
      </w:pPr>
      <w:r>
        <w:rPr>
          <w:rStyle w:val="C3"/>
          <w:sz w:val="28"/>
        </w:rPr>
        <w:t>- график (режим) работы, номера телефонов, адрес электронной почты;</w:t>
      </w:r>
    </w:p>
    <w:p>
      <w:pPr>
        <w:pStyle w:val="P1"/>
        <w:jc w:val="both"/>
        <w:rPr>
          <w:rStyle w:val="C3"/>
          <w:sz w:val="28"/>
        </w:rPr>
      </w:pPr>
      <w:r>
        <w:rPr>
          <w:rStyle w:val="C3"/>
          <w:sz w:val="28"/>
        </w:rPr>
        <w:t>- процедура предоставления муниципальной услуги;</w:t>
      </w:r>
    </w:p>
    <w:p>
      <w:pPr>
        <w:pStyle w:val="P1"/>
        <w:jc w:val="both"/>
        <w:rPr>
          <w:rStyle w:val="C3"/>
          <w:sz w:val="28"/>
        </w:rPr>
      </w:pPr>
      <w:r>
        <w:rPr>
          <w:rStyle w:val="C3"/>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P1"/>
        <w:jc w:val="both"/>
        <w:rPr>
          <w:rStyle w:val="C3"/>
          <w:sz w:val="28"/>
        </w:rPr>
      </w:pPr>
      <w:r>
        <w:rPr>
          <w:rStyle w:val="C3"/>
          <w:sz w:val="28"/>
        </w:rPr>
        <w:t>- перечень документов, необходимых для получения муниципальной услуги.</w:t>
      </w:r>
    </w:p>
    <w:p>
      <w:pPr>
        <w:pStyle w:val="P1"/>
        <w:jc w:val="both"/>
        <w:rPr>
          <w:rStyle w:val="C3"/>
          <w:sz w:val="28"/>
        </w:rPr>
      </w:pPr>
    </w:p>
    <w:p>
      <w:pPr>
        <w:pStyle w:val="P1"/>
        <w:jc w:val="both"/>
        <w:rPr>
          <w:rStyle w:val="C3"/>
          <w:sz w:val="28"/>
        </w:rPr>
      </w:pPr>
      <w:r>
        <w:rPr>
          <w:rStyle w:val="C3"/>
          <w:sz w:val="28"/>
        </w:rPr>
        <w:t>2.16. Показатели доступности и качества муниципальной услуги</w:t>
      </w:r>
    </w:p>
    <w:p>
      <w:pPr>
        <w:pStyle w:val="P1"/>
        <w:jc w:val="both"/>
        <w:rPr>
          <w:rStyle w:val="C3"/>
          <w:sz w:val="28"/>
        </w:rPr>
      </w:pPr>
    </w:p>
    <w:p>
      <w:pPr>
        <w:pStyle w:val="P1"/>
        <w:jc w:val="both"/>
        <w:rPr>
          <w:rStyle w:val="C3"/>
          <w:sz w:val="28"/>
        </w:rPr>
      </w:pPr>
      <w:r>
        <w:rPr>
          <w:rStyle w:val="C3"/>
          <w:sz w:val="28"/>
        </w:rPr>
        <w:t>2.16.1. Показателями доступности муниципальной услуги являются:</w:t>
      </w:r>
    </w:p>
    <w:p>
      <w:pPr>
        <w:pStyle w:val="P1"/>
        <w:jc w:val="both"/>
        <w:rPr>
          <w:rStyle w:val="C3"/>
          <w:sz w:val="28"/>
        </w:rPr>
      </w:pPr>
      <w:r>
        <w:rPr>
          <w:rStyle w:val="C3"/>
          <w:sz w:val="28"/>
        </w:rPr>
        <w:t xml:space="preserve">        снижение количества взаимодействий заявителей с должностными лицами органов местного самоуправления при получении муниципальной услуги;</w:t>
      </w:r>
    </w:p>
    <w:p>
      <w:pPr>
        <w:pStyle w:val="P1"/>
        <w:jc w:val="both"/>
        <w:rPr>
          <w:rStyle w:val="C3"/>
          <w:sz w:val="28"/>
        </w:rPr>
      </w:pPr>
      <w:r>
        <w:rPr>
          <w:rStyle w:val="C3"/>
          <w:sz w:val="28"/>
        </w:rPr>
        <w:t xml:space="preserve">      возможность получать муниципальную услугу своевременно и в соответствии со стандартом предоставления муниципальной услуги;</w:t>
      </w:r>
    </w:p>
    <w:p>
      <w:pPr>
        <w:pStyle w:val="P1"/>
        <w:jc w:val="both"/>
        <w:rPr>
          <w:rStyle w:val="C3"/>
          <w:sz w:val="28"/>
        </w:rPr>
      </w:pPr>
      <w:r>
        <w:rPr>
          <w:rStyle w:val="C3"/>
          <w:sz w:val="28"/>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сайта Администрации Углегорского сельского поселения;</w:t>
      </w:r>
    </w:p>
    <w:p>
      <w:pPr>
        <w:pStyle w:val="P1"/>
        <w:jc w:val="both"/>
        <w:rPr>
          <w:rStyle w:val="C3"/>
          <w:sz w:val="28"/>
        </w:rPr>
      </w:pPr>
      <w:r>
        <w:rPr>
          <w:rStyle w:val="C3"/>
          <w:sz w:val="28"/>
        </w:rPr>
        <w:t xml:space="preserve">     возможность получать информацию о результате предоставления муниципальной услуги;</w:t>
      </w:r>
    </w:p>
    <w:p>
      <w:pPr>
        <w:pStyle w:val="P1"/>
        <w:jc w:val="both"/>
        <w:rPr>
          <w:rStyle w:val="C3"/>
          <w:sz w:val="28"/>
          <w:shd w:val="clear" w:fill="FFFF00"/>
        </w:rPr>
      </w:pPr>
      <w:r>
        <w:rPr>
          <w:rStyle w:val="C3"/>
          <w:sz w:val="28"/>
        </w:rPr>
        <w:t xml:space="preserve">      </w:t>
      </w:r>
      <w:r>
        <w:rPr>
          <w:rStyle w:val="C3"/>
          <w:sz w:val="28"/>
          <w:shd w:val="clear" w:fill="FFFF00"/>
        </w:rPr>
        <w:t xml:space="preserve">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pPr>
        <w:pStyle w:val="P1"/>
        <w:jc w:val="both"/>
        <w:rPr>
          <w:rStyle w:val="C3"/>
          <w:sz w:val="28"/>
        </w:rPr>
      </w:pPr>
      <w:r>
        <w:rPr>
          <w:rStyle w:val="C3"/>
          <w:sz w:val="28"/>
          <w:shd w:val="clear" w:fill="FFFF00"/>
        </w:rPr>
        <w:t xml:space="preserve">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w:t>
      </w:r>
      <w:r>
        <w:rPr>
          <w:rStyle w:val="C3"/>
          <w:sz w:val="28"/>
        </w:rPr>
        <w:t>Ростовской области, муниципальными правовыми актами;</w:t>
      </w:r>
    </w:p>
    <w:p>
      <w:pPr>
        <w:pStyle w:val="P1"/>
        <w:jc w:val="both"/>
        <w:rPr>
          <w:rStyle w:val="C3"/>
          <w:sz w:val="28"/>
        </w:rPr>
      </w:pPr>
      <w:r>
        <w:rPr>
          <w:rStyle w:val="C3"/>
          <w:sz w:val="28"/>
        </w:rPr>
        <w:t xml:space="preserve">     возможность обращаться в досудебном и (или) судебном порядке </w:t>
      </w:r>
    </w:p>
    <w:p>
      <w:pPr>
        <w:pStyle w:val="P1"/>
        <w:jc w:val="both"/>
        <w:rPr>
          <w:rStyle w:val="C3"/>
          <w:sz w:val="28"/>
        </w:rPr>
      </w:pPr>
      <w:r>
        <w:rPr>
          <w:rStyle w:val="C3"/>
          <w:sz w:val="28"/>
        </w:rPr>
        <w:t>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Углегорского сельского поселения, МФЦ.</w:t>
      </w:r>
    </w:p>
    <w:p>
      <w:pPr>
        <w:pStyle w:val="P1"/>
        <w:jc w:val="both"/>
        <w:rPr>
          <w:rStyle w:val="C3"/>
          <w:sz w:val="28"/>
        </w:rPr>
      </w:pPr>
      <w:r>
        <w:rPr>
          <w:rStyle w:val="C3"/>
          <w:sz w:val="28"/>
        </w:rPr>
        <w:t xml:space="preserve">2.16.2.  Основные требования к качеству предоставления муниципальной услуги:</w:t>
      </w:r>
    </w:p>
    <w:p>
      <w:pPr>
        <w:pStyle w:val="P1"/>
        <w:jc w:val="both"/>
        <w:rPr>
          <w:rStyle w:val="C3"/>
          <w:sz w:val="28"/>
        </w:rPr>
      </w:pPr>
      <w:r>
        <w:rPr>
          <w:rStyle w:val="C3"/>
          <w:sz w:val="28"/>
        </w:rPr>
        <w:t>своевременность предоставления муниципальной услуги;</w:t>
      </w:r>
    </w:p>
    <w:p>
      <w:pPr>
        <w:pStyle w:val="P1"/>
        <w:jc w:val="both"/>
        <w:rPr>
          <w:rStyle w:val="C3"/>
          <w:sz w:val="28"/>
        </w:rPr>
      </w:pPr>
      <w:r>
        <w:rPr>
          <w:rStyle w:val="C3"/>
          <w:sz w:val="28"/>
        </w:rPr>
        <w:t>достоверность и полнота информирования заявителя о ходе рассмотрения его заявления;</w:t>
      </w:r>
    </w:p>
    <w:p>
      <w:pPr>
        <w:pStyle w:val="P1"/>
        <w:jc w:val="both"/>
        <w:rPr>
          <w:rStyle w:val="C3"/>
          <w:sz w:val="28"/>
        </w:rPr>
      </w:pPr>
      <w:r>
        <w:rPr>
          <w:rStyle w:val="C3"/>
          <w:sz w:val="28"/>
        </w:rPr>
        <w:t>создание комфортных условий при предоставлении муниципальной услуги;</w:t>
      </w:r>
    </w:p>
    <w:p>
      <w:pPr>
        <w:pStyle w:val="P1"/>
        <w:jc w:val="both"/>
        <w:rPr>
          <w:rStyle w:val="C3"/>
          <w:sz w:val="28"/>
        </w:rPr>
      </w:pPr>
      <w:r>
        <w:rPr>
          <w:rStyle w:val="C3"/>
          <w:sz w:val="28"/>
        </w:rPr>
        <w:t>удобство и доступность получения заявителем информации о порядке предоставления муниципальной услуги.</w:t>
      </w:r>
    </w:p>
    <w:p>
      <w:pPr>
        <w:pStyle w:val="P1"/>
        <w:jc w:val="both"/>
        <w:rPr>
          <w:rStyle w:val="C3"/>
          <w:sz w:val="28"/>
        </w:rPr>
      </w:pPr>
      <w:r>
        <w:rPr>
          <w:rStyle w:val="C3"/>
          <w:sz w:val="28"/>
        </w:rPr>
        <w:t xml:space="preserve">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pPr>
        <w:pStyle w:val="P1"/>
        <w:jc w:val="both"/>
        <w:rPr>
          <w:rStyle w:val="C3"/>
          <w:sz w:val="28"/>
        </w:rPr>
      </w:pPr>
      <w:r>
        <w:rPr>
          <w:rStyle w:val="C3"/>
          <w:sz w:val="28"/>
        </w:rPr>
        <w:t xml:space="preserve">2.16.4.  Показатели доступности услуги для инвалидов:</w:t>
      </w:r>
    </w:p>
    <w:p>
      <w:pPr>
        <w:pStyle w:val="P1"/>
        <w:jc w:val="both"/>
        <w:rPr>
          <w:rStyle w:val="C3"/>
          <w:sz w:val="28"/>
        </w:rPr>
      </w:pPr>
      <w:r>
        <w:rPr>
          <w:rStyle w:val="C3"/>
          <w:sz w:val="28"/>
        </w:rPr>
        <w:t>сопровождение инвалидов, имеющих стойкие расстройства функции зрения и самостоятельного передвижения, и оказание им помощи на объектах;</w:t>
      </w:r>
    </w:p>
    <w:p>
      <w:pPr>
        <w:pStyle w:val="P1"/>
        <w:jc w:val="both"/>
        <w:rPr>
          <w:rStyle w:val="C3"/>
          <w:sz w:val="28"/>
        </w:rPr>
      </w:pPr>
      <w:r>
        <w:rPr>
          <w:rStyle w:val="C3"/>
          <w:sz w:val="28"/>
        </w:rPr>
        <w:t>допуск на объекты сурдопереводчика и тифлосурдопереводчика;</w:t>
      </w:r>
    </w:p>
    <w:p>
      <w:pPr>
        <w:pStyle w:val="P1"/>
        <w:jc w:val="both"/>
        <w:rPr>
          <w:rStyle w:val="C3"/>
          <w:sz w:val="28"/>
        </w:rPr>
      </w:pPr>
      <w:r>
        <w:rPr>
          <w:rStyle w:val="C3"/>
          <w:sz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P1"/>
        <w:jc w:val="both"/>
        <w:rPr>
          <w:rStyle w:val="C3"/>
          <w:sz w:val="28"/>
        </w:rPr>
      </w:pPr>
      <w:r>
        <w:rPr>
          <w:rStyle w:val="C3"/>
          <w:sz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pPr>
        <w:pStyle w:val="P1"/>
        <w:jc w:val="both"/>
        <w:rPr>
          <w:rStyle w:val="C3"/>
          <w:sz w:val="28"/>
        </w:rPr>
      </w:pPr>
      <w:r>
        <w:rPr>
          <w:rStyle w:val="C3"/>
          <w:sz w:val="28"/>
        </w:rPr>
        <w:t xml:space="preserve">2.16.5.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сети Интернет по адресу www.gosuslugi.ru.</w:t>
      </w:r>
    </w:p>
    <w:p>
      <w:pPr>
        <w:pStyle w:val="P1"/>
        <w:jc w:val="both"/>
        <w:rPr>
          <w:rStyle w:val="C3"/>
          <w:sz w:val="28"/>
        </w:rPr>
      </w:pPr>
      <w:r>
        <w:rPr>
          <w:rStyle w:val="C3"/>
          <w:sz w:val="28"/>
        </w:rPr>
        <w:t xml:space="preserve"> </w:t>
      </w:r>
    </w:p>
    <w:p>
      <w:pPr>
        <w:pStyle w:val="P1"/>
        <w:jc w:val="center"/>
        <w:rPr>
          <w:rStyle w:val="C3"/>
          <w:b w:val="1"/>
          <w:sz w:val="28"/>
        </w:rPr>
      </w:pPr>
      <w:r>
        <w:rPr>
          <w:rStyle w:val="C3"/>
          <w:b w:val="1"/>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P1"/>
        <w:jc w:val="center"/>
        <w:rPr>
          <w:rStyle w:val="C3"/>
          <w:b w:val="1"/>
          <w:sz w:val="28"/>
        </w:rPr>
      </w:pPr>
    </w:p>
    <w:p>
      <w:pPr>
        <w:pStyle w:val="P1"/>
        <w:jc w:val="both"/>
        <w:rPr>
          <w:rStyle w:val="C3"/>
          <w:sz w:val="28"/>
        </w:rPr>
      </w:pPr>
      <w:r>
        <w:rPr>
          <w:rStyle w:val="C3"/>
          <w:sz w:val="28"/>
        </w:rPr>
        <w:t>3.1. Перечень административных процедур</w:t>
      </w:r>
    </w:p>
    <w:p>
      <w:pPr>
        <w:pStyle w:val="P1"/>
        <w:jc w:val="both"/>
        <w:rPr>
          <w:rStyle w:val="C3"/>
          <w:sz w:val="28"/>
        </w:rPr>
      </w:pPr>
    </w:p>
    <w:p>
      <w:pPr>
        <w:pStyle w:val="P1"/>
        <w:jc w:val="both"/>
        <w:rPr>
          <w:rStyle w:val="C3"/>
          <w:sz w:val="28"/>
        </w:rPr>
      </w:pPr>
      <w:r>
        <w:rPr>
          <w:rStyle w:val="C3"/>
          <w:sz w:val="28"/>
        </w:rPr>
        <w:t>3.1.1. Предоставление муниципальной услуги включает в себя следующие административные процедуры:</w:t>
      </w:r>
    </w:p>
    <w:p>
      <w:pPr>
        <w:pStyle w:val="P1"/>
        <w:jc w:val="both"/>
        <w:rPr>
          <w:rStyle w:val="C3"/>
          <w:sz w:val="28"/>
        </w:rPr>
      </w:pPr>
      <w:r>
        <w:rPr>
          <w:rStyle w:val="C3"/>
          <w:sz w:val="28"/>
        </w:rPr>
        <w:t>1) Прием и регистрация заявления с прилагаемыми документами;</w:t>
      </w:r>
    </w:p>
    <w:p>
      <w:pPr>
        <w:pStyle w:val="P1"/>
        <w:jc w:val="both"/>
        <w:rPr>
          <w:rStyle w:val="C3"/>
          <w:sz w:val="28"/>
        </w:rPr>
      </w:pPr>
      <w:r>
        <w:rPr>
          <w:rStyle w:val="C3"/>
          <w:sz w:val="28"/>
        </w:rPr>
        <w:t xml:space="preserve">2) Работа Комиссии по оценке соответствия помещения требованиям, установленным Положением;  </w:t>
      </w:r>
    </w:p>
    <w:p>
      <w:pPr>
        <w:pStyle w:val="P1"/>
        <w:jc w:val="both"/>
        <w:rPr>
          <w:rStyle w:val="C3"/>
          <w:sz w:val="28"/>
        </w:rPr>
      </w:pPr>
      <w:r>
        <w:rPr>
          <w:rStyle w:val="C3"/>
          <w:sz w:val="28"/>
        </w:rPr>
        <w:t xml:space="preserve">3)  Выдача заявителю документов</w:t>
      </w:r>
    </w:p>
    <w:p>
      <w:pPr>
        <w:pStyle w:val="P1"/>
        <w:jc w:val="both"/>
        <w:rPr>
          <w:rStyle w:val="C3"/>
          <w:sz w:val="28"/>
        </w:rPr>
      </w:pPr>
      <w:r>
        <w:rPr>
          <w:rStyle w:val="C3"/>
          <w:sz w:val="28"/>
        </w:rPr>
        <w:t>3.1.2. Блок-схема предоставления муниципальной услуги приведена в приложении 2 к Регламенту.</w:t>
      </w:r>
    </w:p>
    <w:p>
      <w:pPr>
        <w:pStyle w:val="P1"/>
        <w:jc w:val="both"/>
        <w:rPr>
          <w:rStyle w:val="C3"/>
          <w:sz w:val="28"/>
        </w:rPr>
      </w:pPr>
    </w:p>
    <w:p>
      <w:pPr>
        <w:pStyle w:val="P1"/>
        <w:jc w:val="both"/>
        <w:rPr>
          <w:rStyle w:val="C3"/>
          <w:sz w:val="28"/>
        </w:rPr>
      </w:pPr>
      <w:r>
        <w:rPr>
          <w:rStyle w:val="C3"/>
          <w:sz w:val="28"/>
        </w:rPr>
        <w:t xml:space="preserve">3.2.  Прием и регистрация заявления с прилагаемыми документами</w:t>
      </w:r>
    </w:p>
    <w:p>
      <w:pPr>
        <w:pStyle w:val="P1"/>
        <w:jc w:val="both"/>
        <w:rPr>
          <w:rStyle w:val="C3"/>
          <w:sz w:val="28"/>
        </w:rPr>
      </w:pPr>
    </w:p>
    <w:p>
      <w:pPr>
        <w:pStyle w:val="P1"/>
        <w:jc w:val="both"/>
        <w:rPr>
          <w:rStyle w:val="C3"/>
          <w:sz w:val="28"/>
        </w:rPr>
      </w:pPr>
      <w:r>
        <w:rPr>
          <w:rStyle w:val="C3"/>
          <w:sz w:val="28"/>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 Регламента, посредством личного приема в Администрацию или в электронной форме в Администрацию.</w:t>
      </w:r>
    </w:p>
    <w:p>
      <w:pPr>
        <w:pStyle w:val="P1"/>
        <w:jc w:val="both"/>
        <w:rPr>
          <w:rStyle w:val="C3"/>
          <w:sz w:val="28"/>
        </w:rPr>
      </w:pPr>
      <w:r>
        <w:rPr>
          <w:rStyle w:val="C3"/>
          <w:sz w:val="28"/>
        </w:rPr>
        <w:t>3.2.2. В ходе личного приема документов, необходимых для предоставления муниципальной услуги, сотрудник Администрации, ответственный за прием и регистрацию документов:</w:t>
      </w:r>
    </w:p>
    <w:p>
      <w:pPr>
        <w:pStyle w:val="P1"/>
        <w:jc w:val="both"/>
        <w:rPr>
          <w:rStyle w:val="C3"/>
          <w:sz w:val="28"/>
        </w:rPr>
      </w:pPr>
      <w:r>
        <w:rPr>
          <w:rStyle w:val="C3"/>
          <w:sz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P1"/>
        <w:jc w:val="both"/>
        <w:rPr>
          <w:rStyle w:val="C3"/>
          <w:sz w:val="28"/>
        </w:rPr>
      </w:pPr>
      <w:r>
        <w:rPr>
          <w:rStyle w:val="C3"/>
          <w:sz w:val="28"/>
        </w:rPr>
        <w:t>б) информирует заявителя о порядке и сроках предоставления муниципальной услуги;</w:t>
      </w:r>
    </w:p>
    <w:p>
      <w:pPr>
        <w:pStyle w:val="P1"/>
        <w:jc w:val="both"/>
        <w:rPr>
          <w:rStyle w:val="C3"/>
          <w:sz w:val="28"/>
        </w:rPr>
      </w:pPr>
      <w:r>
        <w:rPr>
          <w:rStyle w:val="C3"/>
          <w:sz w:val="28"/>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pPr>
        <w:pStyle w:val="P1"/>
        <w:jc w:val="both"/>
        <w:rPr>
          <w:rStyle w:val="C3"/>
          <w:sz w:val="28"/>
        </w:rPr>
      </w:pPr>
      <w:r>
        <w:rPr>
          <w:rStyle w:val="C3"/>
          <w:sz w:val="28"/>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pPr>
        <w:pStyle w:val="P1"/>
        <w:jc w:val="both"/>
        <w:rPr>
          <w:rStyle w:val="C3"/>
          <w:sz w:val="28"/>
        </w:rPr>
      </w:pPr>
      <w:r>
        <w:rPr>
          <w:rStyle w:val="C3"/>
          <w:sz w:val="28"/>
        </w:rPr>
        <w:t>д) обеспечивает регистрацию заявления, а также выдачу заявителю под личную подпись расписки о приеме заявления и документов.</w:t>
      </w:r>
    </w:p>
    <w:p>
      <w:pPr>
        <w:pStyle w:val="P1"/>
        <w:jc w:val="both"/>
        <w:rPr>
          <w:rStyle w:val="C3"/>
          <w:sz w:val="28"/>
        </w:rPr>
      </w:pPr>
      <w:r>
        <w:rPr>
          <w:rStyle w:val="C3"/>
          <w:sz w:val="28"/>
        </w:rPr>
        <w:t>3.2.3. Результатом исполнения административной процедуры является регистрация заявления и документов.</w:t>
      </w:r>
    </w:p>
    <w:p>
      <w:pPr>
        <w:pStyle w:val="P1"/>
        <w:jc w:val="both"/>
        <w:rPr>
          <w:rStyle w:val="C3"/>
          <w:sz w:val="28"/>
        </w:rPr>
      </w:pPr>
      <w:r>
        <w:rPr>
          <w:rStyle w:val="C3"/>
          <w:sz w:val="28"/>
        </w:rPr>
        <w:t>3.2.5. Фиксация результата административной процедуры осуществляется путем занесения информации о зарегистрированном заявлении в журнал.</w:t>
      </w:r>
    </w:p>
    <w:p>
      <w:pPr>
        <w:pStyle w:val="P1"/>
        <w:jc w:val="both"/>
        <w:rPr>
          <w:rStyle w:val="C3"/>
          <w:sz w:val="28"/>
        </w:rPr>
      </w:pPr>
      <w:r>
        <w:rPr>
          <w:rStyle w:val="C3"/>
          <w:sz w:val="28"/>
        </w:rPr>
        <w:t>3.2.6.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w:t>
      </w:r>
    </w:p>
    <w:p>
      <w:pPr>
        <w:pStyle w:val="P1"/>
        <w:jc w:val="both"/>
        <w:rPr>
          <w:rStyle w:val="C3"/>
          <w:sz w:val="28"/>
        </w:rPr>
      </w:pPr>
      <w:r>
        <w:rPr>
          <w:rStyle w:val="C3"/>
          <w:sz w:val="28"/>
        </w:rPr>
        <w:t xml:space="preserve">3.2.7  Критерием для исполнения административной процедуры является факт обращения заявителя.</w:t>
      </w:r>
    </w:p>
    <w:p>
      <w:pPr>
        <w:pStyle w:val="P1"/>
        <w:jc w:val="both"/>
        <w:rPr>
          <w:rStyle w:val="C3"/>
          <w:sz w:val="28"/>
        </w:rPr>
      </w:pPr>
      <w:r>
        <w:rPr>
          <w:rStyle w:val="C3"/>
          <w:sz w:val="28"/>
        </w:rPr>
        <w:t xml:space="preserve">3.2.8. Максимальный срок совершения административной процедуры при личном обращении в Администрацию не должен превышать 15 минут. </w:t>
      </w:r>
    </w:p>
    <w:p>
      <w:pPr>
        <w:pStyle w:val="P1"/>
        <w:jc w:val="both"/>
        <w:rPr>
          <w:rStyle w:val="C3"/>
          <w:sz w:val="28"/>
        </w:rPr>
      </w:pPr>
    </w:p>
    <w:p>
      <w:pPr>
        <w:pStyle w:val="P1"/>
        <w:jc w:val="both"/>
        <w:rPr>
          <w:rStyle w:val="C3"/>
          <w:sz w:val="28"/>
        </w:rPr>
      </w:pPr>
      <w:r>
        <w:rPr>
          <w:rStyle w:val="C3"/>
          <w:sz w:val="28"/>
        </w:rPr>
        <w:t>3.3. Работа Комиссии по оценке соответствия помещения требованиям, установленным Положением</w:t>
      </w:r>
    </w:p>
    <w:p>
      <w:pPr>
        <w:pStyle w:val="P1"/>
        <w:jc w:val="both"/>
        <w:rPr>
          <w:rStyle w:val="C3"/>
          <w:sz w:val="28"/>
        </w:rPr>
      </w:pPr>
    </w:p>
    <w:p>
      <w:pPr>
        <w:pStyle w:val="P1"/>
        <w:jc w:val="both"/>
        <w:rPr>
          <w:rStyle w:val="C3"/>
          <w:sz w:val="28"/>
        </w:rPr>
      </w:pPr>
      <w:r>
        <w:rPr>
          <w:rStyle w:val="C3"/>
          <w:sz w:val="28"/>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pPr>
        <w:pStyle w:val="P1"/>
        <w:jc w:val="both"/>
        <w:rPr>
          <w:rStyle w:val="C3"/>
          <w:sz w:val="28"/>
        </w:rPr>
      </w:pPr>
      <w:r>
        <w:rPr>
          <w:rStyle w:val="C3"/>
          <w:sz w:val="28"/>
        </w:rPr>
        <w:t xml:space="preserve">3.3.2. Сотрудник Администрации, ответственный за прием заявлений, не позднее рабочего дня, следующего за днем поступления,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pPr>
        <w:pStyle w:val="P1"/>
        <w:jc w:val="both"/>
        <w:rPr>
          <w:rStyle w:val="C3"/>
          <w:sz w:val="28"/>
        </w:rPr>
      </w:pPr>
      <w:r>
        <w:rPr>
          <w:rStyle w:val="C3"/>
          <w:sz w:val="28"/>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pPr>
        <w:pStyle w:val="P1"/>
        <w:jc w:val="both"/>
        <w:rPr>
          <w:rStyle w:val="C3"/>
          <w:sz w:val="28"/>
        </w:rPr>
      </w:pPr>
      <w:r>
        <w:rPr>
          <w:rStyle w:val="C3"/>
          <w:sz w:val="28"/>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Администрации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Администрации  в течение 3 рабочих дней со дня поступления к нему указанного документа.</w:t>
      </w:r>
    </w:p>
    <w:p>
      <w:pPr>
        <w:pStyle w:val="P1"/>
        <w:jc w:val="both"/>
        <w:rPr>
          <w:rStyle w:val="C3"/>
          <w:sz w:val="28"/>
        </w:rPr>
      </w:pPr>
      <w:r>
        <w:rPr>
          <w:rStyle w:val="C3"/>
          <w:sz w:val="28"/>
        </w:rPr>
        <w:t xml:space="preserve">3.3.3.2. В случае если по результатам работы Комиссии было принято решение в форме заключения ответственный сотрудник Администрации передает документы главе Администрации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pPr>
        <w:pStyle w:val="P1"/>
        <w:jc w:val="both"/>
        <w:rPr>
          <w:rStyle w:val="C3"/>
          <w:sz w:val="28"/>
        </w:rPr>
      </w:pPr>
      <w:r>
        <w:rPr>
          <w:rStyle w:val="C3"/>
          <w:sz w:val="28"/>
        </w:rPr>
        <w:t xml:space="preserve">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pPr>
        <w:pStyle w:val="P1"/>
        <w:jc w:val="both"/>
        <w:rPr>
          <w:rStyle w:val="C3"/>
          <w:sz w:val="28"/>
        </w:rPr>
      </w:pPr>
      <w:r>
        <w:rPr>
          <w:rStyle w:val="C3"/>
          <w:sz w:val="28"/>
        </w:rPr>
        <w:t>3.4. Выдача заявителю документов.</w:t>
      </w:r>
    </w:p>
    <w:p>
      <w:pPr>
        <w:pStyle w:val="P1"/>
        <w:jc w:val="both"/>
        <w:rPr>
          <w:rStyle w:val="C3"/>
          <w:sz w:val="28"/>
        </w:rPr>
      </w:pPr>
      <w:r>
        <w:rPr>
          <w:rStyle w:val="C3"/>
          <w:sz w:val="28"/>
        </w:rPr>
        <w:t xml:space="preserve">3.4.1. Юридическим фактом, инициирующим начало административной процедуры, является подписание со стороны Администрации Углегорского сельского поселения  постановления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pPr>
        <w:pStyle w:val="P1"/>
        <w:jc w:val="both"/>
        <w:rPr>
          <w:rStyle w:val="C3"/>
          <w:sz w:val="28"/>
        </w:rPr>
      </w:pPr>
      <w:r>
        <w:rPr>
          <w:rStyle w:val="C3"/>
          <w:sz w:val="28"/>
        </w:rPr>
        <w:t>3.4.2. Результатом административной процедуры является:</w:t>
      </w:r>
    </w:p>
    <w:p>
      <w:pPr>
        <w:pStyle w:val="P1"/>
        <w:jc w:val="both"/>
        <w:rPr>
          <w:rStyle w:val="C3"/>
          <w:sz w:val="28"/>
        </w:rPr>
      </w:pPr>
      <w:r>
        <w:rPr>
          <w:rStyle w:val="C3"/>
          <w:sz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pPr>
        <w:pStyle w:val="P1"/>
        <w:jc w:val="both"/>
        <w:rPr>
          <w:rStyle w:val="C3"/>
          <w:sz w:val="28"/>
        </w:rPr>
      </w:pPr>
      <w:r>
        <w:rPr>
          <w:rStyle w:val="C3"/>
          <w:sz w:val="28"/>
        </w:rPr>
        <w:t>б) уведомление об отказе в предоставлении муниципальной услуги.</w:t>
      </w:r>
    </w:p>
    <w:p>
      <w:pPr>
        <w:pStyle w:val="P1"/>
        <w:jc w:val="both"/>
        <w:rPr>
          <w:rStyle w:val="C3"/>
          <w:sz w:val="28"/>
        </w:rPr>
      </w:pPr>
      <w:r>
        <w:rPr>
          <w:rStyle w:val="C3"/>
          <w:sz w:val="28"/>
        </w:rPr>
        <w:t>Результат подлежит регистрации в день подписания и фиксации в журнале.</w:t>
      </w:r>
    </w:p>
    <w:p>
      <w:pPr>
        <w:pStyle w:val="P1"/>
        <w:jc w:val="both"/>
        <w:rPr>
          <w:rStyle w:val="C3"/>
          <w:sz w:val="28"/>
        </w:rPr>
      </w:pPr>
      <w:r>
        <w:rPr>
          <w:rStyle w:val="C3"/>
          <w:sz w:val="28"/>
        </w:rPr>
        <w:t>3.4.3. 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
    <w:p>
      <w:pPr>
        <w:pStyle w:val="P1"/>
        <w:jc w:val="both"/>
        <w:rPr>
          <w:rStyle w:val="C3"/>
          <w:sz w:val="28"/>
        </w:rPr>
      </w:pPr>
      <w:r>
        <w:rPr>
          <w:rStyle w:val="C3"/>
          <w:sz w:val="28"/>
        </w:rPr>
        <w:t>3.4.4. Срок административной процедуры составляет не более 60 календарных дней с даты регистрации заявления в Администрации, а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pPr>
        <w:pStyle w:val="P1"/>
        <w:suppressAutoHyphens w:val="0"/>
        <w:spacing w:lineRule="auto" w:line="276" w:after="200" w:beforeAutospacing="0" w:afterAutospacing="0"/>
        <w:ind w:firstLine="709"/>
        <w:jc w:val="both"/>
        <w:outlineLvl w:val="1"/>
        <w:rPr>
          <w:rStyle w:val="C3"/>
          <w:sz w:val="28"/>
        </w:rPr>
      </w:pPr>
    </w:p>
    <w:p>
      <w:pPr>
        <w:pStyle w:val="P1"/>
        <w:suppressAutoHyphens w:val="0"/>
        <w:spacing w:after="200" w:beforeAutospacing="0" w:afterAutospacing="0"/>
        <w:ind w:firstLine="709"/>
        <w:jc w:val="center"/>
        <w:outlineLvl w:val="1"/>
        <w:rPr>
          <w:rStyle w:val="C3"/>
          <w:b w:val="1"/>
          <w:sz w:val="28"/>
        </w:rPr>
      </w:pPr>
      <w:r>
        <w:rPr>
          <w:rStyle w:val="C3"/>
          <w:b w:val="1"/>
          <w:sz w:val="28"/>
        </w:rPr>
        <w:t>IV. Формы контроля за исполнением регламента</w:t>
      </w:r>
    </w:p>
    <w:p>
      <w:pPr>
        <w:pStyle w:val="P1"/>
        <w:suppressAutoHyphens w:val="0"/>
        <w:spacing w:after="200" w:beforeAutospacing="0" w:afterAutospacing="0"/>
        <w:ind w:firstLine="709"/>
        <w:jc w:val="both"/>
        <w:rPr>
          <w:rStyle w:val="C3"/>
          <w:sz w:val="28"/>
        </w:rPr>
      </w:pPr>
      <w:r>
        <w:rPr>
          <w:rStyle w:val="C3"/>
          <w:sz w:val="28"/>
        </w:rPr>
        <w:t>1.</w:t>
        <w:tab/>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P1"/>
        <w:suppressAutoHyphens w:val="0"/>
        <w:spacing w:after="200" w:beforeAutospacing="0" w:afterAutospacing="0"/>
        <w:ind w:firstLine="709"/>
        <w:jc w:val="both"/>
        <w:rPr>
          <w:rStyle w:val="C3"/>
          <w:sz w:val="28"/>
        </w:rPr>
      </w:pPr>
      <w:r>
        <w:rPr>
          <w:rStyle w:val="C3"/>
          <w:sz w:val="28"/>
        </w:rPr>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Углегорского сельского поселения.</w:t>
      </w:r>
    </w:p>
    <w:p>
      <w:pPr>
        <w:pStyle w:val="P1"/>
        <w:suppressAutoHyphens w:val="0"/>
        <w:spacing w:after="200" w:beforeAutospacing="0" w:afterAutospacing="0"/>
        <w:ind w:firstLine="709"/>
        <w:jc w:val="both"/>
        <w:rPr>
          <w:rStyle w:val="C3"/>
          <w:sz w:val="28"/>
        </w:rPr>
      </w:pPr>
      <w:r>
        <w:rPr>
          <w:rStyle w:val="C3"/>
          <w:sz w:val="28"/>
        </w:rPr>
        <w:t xml:space="preserve"> 1.2. Периодичность осуществления текущего контроля устанавливается не реже 1 раза в квартал.</w:t>
      </w:r>
    </w:p>
    <w:p>
      <w:pPr>
        <w:pStyle w:val="P1"/>
        <w:suppressAutoHyphens w:val="0"/>
        <w:spacing w:after="200" w:beforeAutospacing="0" w:afterAutospacing="0"/>
        <w:ind w:firstLine="709"/>
        <w:jc w:val="both"/>
        <w:rPr>
          <w:rStyle w:val="C3"/>
          <w:sz w:val="28"/>
        </w:rPr>
      </w:pPr>
      <w:r>
        <w:rPr>
          <w:rStyle w:val="C3"/>
          <w:sz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P1"/>
        <w:suppressAutoHyphens w:val="0"/>
        <w:spacing w:after="200" w:beforeAutospacing="0" w:afterAutospacing="0"/>
        <w:ind w:firstLine="709"/>
        <w:jc w:val="both"/>
        <w:rPr>
          <w:rStyle w:val="C3"/>
          <w:sz w:val="28"/>
        </w:rPr>
      </w:pPr>
      <w:r>
        <w:rPr>
          <w:rStyle w:val="C3"/>
          <w:sz w:val="28"/>
        </w:rPr>
        <w:t xml:space="preserve">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pPr>
        <w:pStyle w:val="P1"/>
        <w:suppressAutoHyphens w:val="0"/>
        <w:spacing w:after="200" w:beforeAutospacing="0" w:afterAutospacing="0"/>
        <w:ind w:firstLine="709"/>
        <w:jc w:val="both"/>
        <w:rPr>
          <w:rStyle w:val="C3"/>
          <w:sz w:val="28"/>
        </w:rPr>
      </w:pPr>
      <w:r>
        <w:rPr>
          <w:rStyle w:val="C3"/>
          <w:sz w:val="28"/>
        </w:rPr>
        <w:t>2.2. Решение о проведении внеплановой проверки принимает глава Администрации Углегорского сельского поселения.</w:t>
      </w:r>
    </w:p>
    <w:p>
      <w:pPr>
        <w:pStyle w:val="P1"/>
        <w:suppressAutoHyphens w:val="0"/>
        <w:spacing w:after="200" w:beforeAutospacing="0" w:afterAutospacing="0"/>
        <w:ind w:firstLine="709"/>
        <w:jc w:val="both"/>
        <w:rPr>
          <w:rStyle w:val="C3"/>
          <w:sz w:val="28"/>
        </w:rPr>
      </w:pPr>
      <w:r>
        <w:rPr>
          <w:rStyle w:val="C3"/>
          <w:sz w:val="28"/>
        </w:rPr>
        <w:t>2.3.Для проведения проверок формируется комиссия.</w:t>
      </w:r>
    </w:p>
    <w:p>
      <w:pPr>
        <w:pStyle w:val="P1"/>
        <w:suppressAutoHyphens w:val="0"/>
        <w:ind w:firstLine="709"/>
        <w:jc w:val="both"/>
        <w:rPr>
          <w:rStyle w:val="C3"/>
          <w:sz w:val="28"/>
        </w:rPr>
      </w:pPr>
      <w:r>
        <w:rPr>
          <w:rStyle w:val="C3"/>
          <w:sz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Углегорского сельского поселения. </w:t>
      </w:r>
    </w:p>
    <w:p>
      <w:pPr>
        <w:pStyle w:val="P1"/>
        <w:suppressAutoHyphens w:val="0"/>
        <w:ind w:firstLine="709"/>
        <w:jc w:val="both"/>
        <w:rPr>
          <w:rStyle w:val="C3"/>
          <w:sz w:val="28"/>
        </w:rPr>
      </w:pPr>
      <w:r>
        <w:rPr>
          <w:rStyle w:val="C3"/>
          <w:sz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P1"/>
        <w:suppressAutoHyphens w:val="0"/>
        <w:ind w:firstLine="709"/>
        <w:jc w:val="both"/>
        <w:rPr>
          <w:rStyle w:val="C3"/>
          <w:sz w:val="28"/>
        </w:rPr>
      </w:pPr>
      <w:r>
        <w:rPr>
          <w:rStyle w:val="C3"/>
          <w:sz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P1"/>
        <w:suppressAutoHyphens w:val="0"/>
        <w:ind w:firstLine="709"/>
        <w:jc w:val="both"/>
        <w:rPr>
          <w:rStyle w:val="C3"/>
          <w:sz w:val="28"/>
        </w:rPr>
      </w:pPr>
      <w:r>
        <w:rPr>
          <w:rStyle w:val="C3"/>
          <w:sz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P1"/>
        <w:suppressAutoHyphens w:val="0"/>
        <w:ind w:firstLine="709"/>
        <w:jc w:val="both"/>
        <w:rPr>
          <w:rStyle w:val="C3"/>
          <w:sz w:val="28"/>
        </w:rPr>
      </w:pPr>
      <w:r>
        <w:rPr>
          <w:rStyle w:val="C3"/>
          <w:sz w:val="28"/>
        </w:rPr>
        <w:t xml:space="preserve">2.8. Заявители вправе направить письменное обращение в адрес Администрации  Углегорского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P1"/>
        <w:suppressAutoHyphens w:val="0"/>
        <w:ind w:firstLine="709"/>
        <w:jc w:val="both"/>
        <w:rPr>
          <w:rStyle w:val="C3"/>
          <w:sz w:val="28"/>
        </w:rPr>
      </w:pPr>
      <w:r>
        <w:rPr>
          <w:rStyle w:val="C3"/>
          <w:sz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pPr>
        <w:pStyle w:val="P1"/>
        <w:suppressAutoHyphens w:val="0"/>
        <w:ind w:firstLine="709"/>
        <w:jc w:val="both"/>
        <w:outlineLvl w:val="1"/>
        <w:rPr>
          <w:rStyle w:val="C3"/>
          <w:sz w:val="28"/>
        </w:rPr>
      </w:pPr>
      <w:r>
        <w:rPr>
          <w:rStyle w:val="C3"/>
          <w:sz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P1"/>
        <w:suppressAutoHyphens w:val="0"/>
        <w:ind w:firstLine="709"/>
        <w:jc w:val="both"/>
        <w:outlineLvl w:val="1"/>
        <w:rPr>
          <w:rStyle w:val="C3"/>
          <w:sz w:val="28"/>
        </w:rPr>
      </w:pPr>
      <w:r>
        <w:rPr>
          <w:rStyle w:val="C3"/>
          <w:sz w:val="28"/>
        </w:rPr>
        <w:t xml:space="preserve">3.1. Персональная и дисциплинарная ответственность специалистов   Администрации Углегорского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P1"/>
        <w:suppressAutoHyphens w:val="0"/>
        <w:ind w:firstLine="709"/>
        <w:jc w:val="both"/>
        <w:outlineLvl w:val="1"/>
        <w:rPr>
          <w:rStyle w:val="C3"/>
          <w:sz w:val="28"/>
        </w:rPr>
      </w:pPr>
      <w:r>
        <w:rPr>
          <w:rStyle w:val="C3"/>
          <w:sz w:val="28"/>
        </w:rPr>
        <w:t>3.2. Должностные лица Администрации Углегорского сельского поселения, нарушающие порядок предоставления услуги, в том числе:</w:t>
      </w:r>
    </w:p>
    <w:p>
      <w:pPr>
        <w:pStyle w:val="P1"/>
        <w:suppressAutoHyphens w:val="0"/>
        <w:ind w:firstLine="709"/>
        <w:jc w:val="both"/>
        <w:outlineLvl w:val="1"/>
        <w:rPr>
          <w:rStyle w:val="C3"/>
          <w:sz w:val="28"/>
        </w:rPr>
      </w:pPr>
      <w:r>
        <w:rPr>
          <w:rStyle w:val="C3"/>
          <w:sz w:val="28"/>
        </w:rPr>
        <w:t>а) препятствующие подаче заявлений граждан;</w:t>
      </w:r>
    </w:p>
    <w:p>
      <w:pPr>
        <w:pStyle w:val="P1"/>
        <w:suppressAutoHyphens w:val="0"/>
        <w:ind w:firstLine="709"/>
        <w:jc w:val="both"/>
        <w:outlineLvl w:val="1"/>
        <w:rPr>
          <w:rStyle w:val="C3"/>
          <w:sz w:val="28"/>
        </w:rPr>
      </w:pPr>
      <w:r>
        <w:rPr>
          <w:rStyle w:val="C3"/>
          <w:sz w:val="28"/>
        </w:rPr>
        <w:t>б) неправомерно отказывающие гражданам в принятии, регистрации или рассмотрении их заявлений;</w:t>
      </w:r>
    </w:p>
    <w:p>
      <w:pPr>
        <w:pStyle w:val="P1"/>
        <w:suppressAutoHyphens w:val="0"/>
        <w:ind w:firstLine="709"/>
        <w:jc w:val="both"/>
        <w:outlineLvl w:val="1"/>
        <w:rPr>
          <w:rStyle w:val="C3"/>
          <w:sz w:val="28"/>
        </w:rPr>
      </w:pPr>
      <w:r>
        <w:rPr>
          <w:rStyle w:val="C3"/>
          <w:sz w:val="28"/>
        </w:rPr>
        <w:t>в) нарушающие сроки предоставления муниципальной услуги, регистрации и рассмотрения заявлений;</w:t>
      </w:r>
    </w:p>
    <w:p>
      <w:pPr>
        <w:pStyle w:val="P1"/>
        <w:suppressAutoHyphens w:val="0"/>
        <w:ind w:firstLine="709"/>
        <w:jc w:val="both"/>
        <w:outlineLvl w:val="1"/>
        <w:rPr>
          <w:rStyle w:val="C3"/>
          <w:sz w:val="28"/>
        </w:rPr>
      </w:pPr>
      <w:r>
        <w:rPr>
          <w:rStyle w:val="C3"/>
          <w:sz w:val="28"/>
        </w:rPr>
        <w:t>г) виновные в разглашении конфиденциальной информации, ставшей известной им при рассмотрении заявлений граждан;</w:t>
      </w:r>
    </w:p>
    <w:p>
      <w:pPr>
        <w:pStyle w:val="P1"/>
        <w:suppressAutoHyphens w:val="0"/>
        <w:ind w:firstLine="709"/>
        <w:jc w:val="both"/>
        <w:outlineLvl w:val="1"/>
        <w:rPr>
          <w:rStyle w:val="C3"/>
          <w:sz w:val="28"/>
        </w:rPr>
      </w:pPr>
      <w:r>
        <w:rPr>
          <w:rStyle w:val="C3"/>
          <w:sz w:val="28"/>
        </w:rPr>
        <w:t>д) нарушающие право граждан на подачу жалоб, претензий;</w:t>
      </w:r>
    </w:p>
    <w:p>
      <w:pPr>
        <w:pStyle w:val="P1"/>
        <w:suppressAutoHyphens w:val="0"/>
        <w:ind w:firstLine="709"/>
        <w:jc w:val="both"/>
        <w:outlineLvl w:val="1"/>
        <w:rPr>
          <w:rStyle w:val="C3"/>
          <w:sz w:val="28"/>
        </w:rPr>
      </w:pPr>
      <w:r>
        <w:rPr>
          <w:rStyle w:val="C3"/>
          <w:sz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P1"/>
        <w:suppressAutoHyphens w:val="0"/>
        <w:ind w:firstLine="709"/>
        <w:jc w:val="both"/>
        <w:outlineLvl w:val="1"/>
        <w:rPr>
          <w:rStyle w:val="C3"/>
          <w:sz w:val="28"/>
        </w:rPr>
      </w:pPr>
      <w:r>
        <w:rPr>
          <w:rStyle w:val="C3"/>
          <w:sz w:val="28"/>
        </w:rPr>
        <w:t>ж) неправомерно отказывающие в удовлетворении законных требований граждан;</w:t>
      </w:r>
    </w:p>
    <w:p>
      <w:pPr>
        <w:pStyle w:val="P1"/>
        <w:suppressAutoHyphens w:val="0"/>
        <w:ind w:firstLine="709"/>
        <w:jc w:val="both"/>
        <w:outlineLvl w:val="1"/>
        <w:rPr>
          <w:rStyle w:val="C3"/>
          <w:sz w:val="28"/>
        </w:rPr>
      </w:pPr>
      <w:r>
        <w:rPr>
          <w:rStyle w:val="C3"/>
          <w:sz w:val="28"/>
        </w:rPr>
        <w:t>з) требующие у заявителя документы или плату, не предусмотренные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pPr>
        <w:pStyle w:val="P1"/>
        <w:suppressAutoHyphens w:val="0"/>
        <w:ind w:firstLine="709"/>
        <w:jc w:val="both"/>
        <w:outlineLvl w:val="1"/>
        <w:rPr>
          <w:rStyle w:val="C3"/>
          <w:sz w:val="28"/>
        </w:rPr>
      </w:pPr>
      <w:r>
        <w:rPr>
          <w:rStyle w:val="C3"/>
          <w:sz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P1"/>
        <w:suppressAutoHyphens w:val="0"/>
        <w:ind w:firstLine="709"/>
        <w:jc w:val="both"/>
        <w:outlineLvl w:val="1"/>
        <w:rPr>
          <w:rStyle w:val="C3"/>
          <w:sz w:val="28"/>
        </w:rPr>
      </w:pPr>
      <w:r>
        <w:rPr>
          <w:rStyle w:val="C3"/>
          <w:sz w:val="28"/>
        </w:rPr>
        <w:t>4. Положения, характеризующие требования к порядку и формам контроля за предоставлением муниципальной услуги</w:t>
      </w:r>
    </w:p>
    <w:p>
      <w:pPr>
        <w:pStyle w:val="P1"/>
        <w:suppressAutoHyphens w:val="0"/>
        <w:ind w:firstLine="709"/>
        <w:jc w:val="both"/>
        <w:outlineLvl w:val="1"/>
        <w:rPr>
          <w:rStyle w:val="C3"/>
          <w:sz w:val="28"/>
        </w:rPr>
      </w:pPr>
      <w:r>
        <w:rPr>
          <w:rStyle w:val="C3"/>
          <w:sz w:val="28"/>
        </w:rPr>
        <w:t xml:space="preserve">4.1. 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Углегорского сельского поселения.</w:t>
      </w:r>
    </w:p>
    <w:p>
      <w:pPr>
        <w:pStyle w:val="P1"/>
        <w:suppressAutoHyphens w:val="0"/>
        <w:ind w:firstLine="709"/>
        <w:jc w:val="both"/>
        <w:outlineLvl w:val="1"/>
        <w:rPr>
          <w:rStyle w:val="C3"/>
          <w:sz w:val="28"/>
        </w:rPr>
      </w:pPr>
      <w:r>
        <w:rPr>
          <w:rStyle w:val="C3"/>
          <w:sz w:val="28"/>
        </w:rPr>
        <w:t>4.2. Перечень должностных лиц, осуществляющих контроль, устанавливается внутренними распорядительными документами Администрации.</w:t>
      </w:r>
    </w:p>
    <w:p>
      <w:pPr>
        <w:pStyle w:val="P1"/>
        <w:suppressAutoHyphens w:val="0"/>
        <w:ind w:firstLine="709"/>
        <w:jc w:val="both"/>
        <w:outlineLvl w:val="1"/>
        <w:rPr>
          <w:rStyle w:val="C3"/>
          <w:sz w:val="28"/>
        </w:rPr>
      </w:pPr>
      <w:r>
        <w:rPr>
          <w:rStyle w:val="C3"/>
          <w:sz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pPr>
        <w:pStyle w:val="P1"/>
        <w:suppressAutoHyphens w:val="0"/>
        <w:ind w:firstLine="709"/>
        <w:jc w:val="both"/>
        <w:outlineLvl w:val="1"/>
        <w:rPr>
          <w:rStyle w:val="C3"/>
          <w:sz w:val="28"/>
        </w:rPr>
      </w:pPr>
      <w:r>
        <w:rPr>
          <w:rStyle w:val="C3"/>
          <w:sz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pPr>
        <w:pStyle w:val="P1"/>
        <w:suppressAutoHyphens w:val="0"/>
        <w:ind w:firstLine="709"/>
        <w:jc w:val="both"/>
        <w:outlineLvl w:val="1"/>
        <w:rPr>
          <w:rStyle w:val="C3"/>
          <w:sz w:val="28"/>
        </w:rPr>
      </w:pPr>
      <w:r>
        <w:rPr>
          <w:rStyle w:val="C3"/>
          <w:sz w:val="28"/>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pPr>
        <w:pStyle w:val="P1"/>
        <w:suppressAutoHyphens w:val="0"/>
        <w:ind w:firstLine="709"/>
        <w:jc w:val="both"/>
        <w:outlineLvl w:val="1"/>
        <w:rPr>
          <w:rStyle w:val="C3"/>
          <w:sz w:val="28"/>
        </w:rPr>
      </w:pPr>
      <w:r>
        <w:rPr>
          <w:rStyle w:val="C3"/>
          <w:sz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pPr>
        <w:pStyle w:val="P1"/>
        <w:suppressAutoHyphens w:val="0"/>
        <w:ind w:firstLine="709"/>
        <w:jc w:val="both"/>
        <w:outlineLvl w:val="1"/>
        <w:rPr>
          <w:rStyle w:val="C3"/>
          <w:sz w:val="28"/>
        </w:rPr>
      </w:pPr>
      <w:r>
        <w:rPr>
          <w:rStyle w:val="C3"/>
          <w:sz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Углегорского сельского поселения на имя  главы Администрации.  </w:t>
      </w:r>
    </w:p>
    <w:p>
      <w:pPr>
        <w:pStyle w:val="P1"/>
        <w:suppressAutoHyphens w:val="0"/>
        <w:ind w:firstLine="709"/>
        <w:jc w:val="both"/>
        <w:outlineLvl w:val="1"/>
        <w:rPr>
          <w:rStyle w:val="C3"/>
          <w:sz w:val="28"/>
        </w:rPr>
      </w:pPr>
      <w:r>
        <w:rPr>
          <w:rStyle w:val="C3"/>
          <w:sz w:val="28"/>
        </w:rPr>
        <w:t>2. Предмет жалобы</w:t>
      </w:r>
    </w:p>
    <w:p>
      <w:pPr>
        <w:pStyle w:val="P1"/>
        <w:suppressAutoHyphens w:val="0"/>
        <w:ind w:firstLine="709"/>
        <w:jc w:val="both"/>
        <w:outlineLvl w:val="1"/>
        <w:rPr>
          <w:rStyle w:val="C3"/>
          <w:sz w:val="28"/>
        </w:rPr>
      </w:pPr>
      <w:r>
        <w:rPr>
          <w:rStyle w:val="C3"/>
          <w:sz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pPr>
        <w:pStyle w:val="P1"/>
        <w:suppressAutoHyphens w:val="0"/>
        <w:ind w:firstLine="709"/>
        <w:jc w:val="both"/>
        <w:outlineLvl w:val="1"/>
        <w:rPr>
          <w:rStyle w:val="C3"/>
          <w:sz w:val="28"/>
        </w:rPr>
      </w:pPr>
      <w:r>
        <w:rPr>
          <w:rStyle w:val="C3"/>
          <w:sz w:val="28"/>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pPr>
        <w:pStyle w:val="P1"/>
        <w:suppressAutoHyphens w:val="0"/>
        <w:ind w:firstLine="709"/>
        <w:jc w:val="both"/>
        <w:outlineLvl w:val="1"/>
        <w:rPr>
          <w:rStyle w:val="C3"/>
          <w:sz w:val="28"/>
        </w:rPr>
      </w:pPr>
      <w:r>
        <w:rPr>
          <w:rStyle w:val="C3"/>
          <w:sz w:val="28"/>
        </w:rPr>
        <w:t>нарушение срока регистрации запроса заявителя о предоставлении муниципальной услуги;</w:t>
      </w:r>
    </w:p>
    <w:p>
      <w:pPr>
        <w:pStyle w:val="P1"/>
        <w:suppressAutoHyphens w:val="0"/>
        <w:ind w:firstLine="709"/>
        <w:jc w:val="both"/>
        <w:outlineLvl w:val="1"/>
        <w:rPr>
          <w:rStyle w:val="C3"/>
          <w:sz w:val="28"/>
        </w:rPr>
      </w:pPr>
      <w:r>
        <w:rPr>
          <w:rStyle w:val="C3"/>
          <w:sz w:val="28"/>
        </w:rPr>
        <w:t>нарушение срока предоставления муниципальной услуги;</w:t>
      </w:r>
    </w:p>
    <w:p>
      <w:pPr>
        <w:pStyle w:val="P1"/>
        <w:suppressAutoHyphens w:val="0"/>
        <w:ind w:firstLine="709"/>
        <w:jc w:val="both"/>
        <w:outlineLvl w:val="1"/>
        <w:rPr>
          <w:rStyle w:val="C3"/>
          <w:sz w:val="28"/>
        </w:rPr>
      </w:pPr>
      <w:r>
        <w:rPr>
          <w:rStyle w:val="C3"/>
          <w:sz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отказ в приеме документов, представление которых предусмотрено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 xml:space="preserve">отказ в предоставлении муниципальной услуги, если основания отказа не предусмотрены нормативными правовыми актами; </w:t>
      </w:r>
    </w:p>
    <w:p>
      <w:pPr>
        <w:pStyle w:val="P1"/>
        <w:suppressAutoHyphens w:val="0"/>
        <w:ind w:firstLine="709"/>
        <w:jc w:val="both"/>
        <w:outlineLvl w:val="1"/>
        <w:rPr>
          <w:rStyle w:val="C3"/>
          <w:sz w:val="28"/>
        </w:rPr>
      </w:pPr>
      <w:r>
        <w:rPr>
          <w:rStyle w:val="C3"/>
          <w:sz w:val="28"/>
        </w:rPr>
        <w:t>требование внесения заявителем при предоставлении муниципальной услуги платы, не предусмотренной нормативными правовыми актами;</w:t>
      </w:r>
    </w:p>
    <w:p>
      <w:pPr>
        <w:pStyle w:val="P1"/>
        <w:suppressAutoHyphens w:val="0"/>
        <w:ind w:firstLine="709"/>
        <w:jc w:val="both"/>
        <w:outlineLvl w:val="1"/>
        <w:rPr>
          <w:rStyle w:val="C3"/>
          <w:sz w:val="28"/>
        </w:rPr>
      </w:pPr>
      <w:r>
        <w:rPr>
          <w:rStyle w:val="C3"/>
          <w:sz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P1"/>
        <w:suppressAutoHyphens w:val="0"/>
        <w:ind w:firstLine="709"/>
        <w:jc w:val="both"/>
        <w:outlineLvl w:val="1"/>
        <w:rPr>
          <w:rStyle w:val="C3"/>
          <w:sz w:val="28"/>
        </w:rPr>
      </w:pPr>
      <w:r>
        <w:rPr>
          <w:rStyle w:val="C3"/>
          <w:sz w:val="28"/>
        </w:rPr>
        <w:t xml:space="preserve">3. Органы местного самоуправления  и уполномоченные на рассмотрение жалобы должностные лица, которым может быть направлена жалоба</w:t>
      </w:r>
    </w:p>
    <w:p>
      <w:pPr>
        <w:pStyle w:val="P1"/>
        <w:suppressAutoHyphens w:val="0"/>
        <w:ind w:firstLine="709"/>
        <w:jc w:val="both"/>
        <w:outlineLvl w:val="1"/>
        <w:rPr>
          <w:rStyle w:val="C3"/>
          <w:sz w:val="28"/>
        </w:rPr>
      </w:pPr>
      <w:r>
        <w:rPr>
          <w:rStyle w:val="C3"/>
          <w:sz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pPr>
        <w:pStyle w:val="P1"/>
        <w:suppressAutoHyphens w:val="0"/>
        <w:ind w:firstLine="709"/>
        <w:jc w:val="both"/>
        <w:outlineLvl w:val="1"/>
        <w:rPr>
          <w:rStyle w:val="C3"/>
          <w:sz w:val="28"/>
        </w:rPr>
      </w:pPr>
      <w:r>
        <w:rPr>
          <w:rStyle w:val="C3"/>
          <w:sz w:val="28"/>
        </w:rPr>
        <w:t>Главе Администрации Углегорского сельского поселения;</w:t>
      </w:r>
    </w:p>
    <w:p>
      <w:pPr>
        <w:pStyle w:val="P1"/>
        <w:suppressAutoHyphens w:val="0"/>
        <w:ind w:firstLine="709"/>
        <w:jc w:val="both"/>
        <w:outlineLvl w:val="1"/>
        <w:rPr>
          <w:rStyle w:val="C3"/>
          <w:sz w:val="28"/>
        </w:rPr>
      </w:pPr>
      <w:r>
        <w:rPr>
          <w:rStyle w:val="C3"/>
          <w:sz w:val="28"/>
        </w:rPr>
        <w:t>4. Порядок подачи и рассмотрения жалобы</w:t>
      </w:r>
    </w:p>
    <w:p>
      <w:pPr>
        <w:pStyle w:val="P1"/>
        <w:suppressAutoHyphens w:val="0"/>
        <w:ind w:firstLine="709"/>
        <w:jc w:val="both"/>
        <w:outlineLvl w:val="1"/>
        <w:rPr>
          <w:rStyle w:val="C3"/>
          <w:sz w:val="28"/>
        </w:rPr>
      </w:pPr>
      <w:r>
        <w:rPr>
          <w:rStyle w:val="C3"/>
          <w:sz w:val="28"/>
        </w:rPr>
        <w:t xml:space="preserve">4.1. Жалоба может быть направлена по почте, с использованием информационно-телекоммуникационной сети «Интернет», официального сайта Администрации Углегорского сельского поселения,  а также может быть принята при личном приеме заявителя.</w:t>
      </w:r>
    </w:p>
    <w:p>
      <w:pPr>
        <w:pStyle w:val="P1"/>
        <w:suppressAutoHyphens w:val="0"/>
        <w:ind w:firstLine="709"/>
        <w:jc w:val="both"/>
        <w:outlineLvl w:val="1"/>
        <w:rPr>
          <w:rStyle w:val="C3"/>
          <w:sz w:val="28"/>
        </w:rPr>
      </w:pPr>
      <w:r>
        <w:rPr>
          <w:rStyle w:val="C3"/>
          <w:sz w:val="28"/>
        </w:rPr>
        <w:t>4.2. Подача жалоб осуществляется бесплатно.</w:t>
      </w:r>
    </w:p>
    <w:p>
      <w:pPr>
        <w:pStyle w:val="P1"/>
        <w:suppressAutoHyphens w:val="0"/>
        <w:ind w:firstLine="709"/>
        <w:jc w:val="both"/>
        <w:outlineLvl w:val="1"/>
        <w:rPr>
          <w:rStyle w:val="C3"/>
          <w:sz w:val="28"/>
        </w:rPr>
      </w:pPr>
      <w:r>
        <w:rPr>
          <w:rStyle w:val="C3"/>
          <w:sz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pPr>
        <w:pStyle w:val="P1"/>
        <w:suppressAutoHyphens w:val="0"/>
        <w:ind w:firstLine="709"/>
        <w:jc w:val="both"/>
        <w:outlineLvl w:val="1"/>
        <w:rPr>
          <w:rStyle w:val="C3"/>
          <w:sz w:val="28"/>
        </w:rPr>
      </w:pPr>
      <w:r>
        <w:rPr>
          <w:rStyle w:val="C3"/>
          <w:sz w:val="28"/>
        </w:rPr>
        <w:t>4.4. Жалоба оформляется в произвольной форме с учетом требований, предусмотренных законодательством Российской Федерации.</w:t>
      </w:r>
    </w:p>
    <w:p>
      <w:pPr>
        <w:pStyle w:val="P1"/>
        <w:suppressAutoHyphens w:val="0"/>
        <w:ind w:firstLine="709"/>
        <w:jc w:val="both"/>
        <w:outlineLvl w:val="1"/>
        <w:rPr>
          <w:rStyle w:val="C3"/>
          <w:sz w:val="28"/>
        </w:rPr>
      </w:pPr>
      <w:r>
        <w:rPr>
          <w:rStyle w:val="C3"/>
          <w:sz w:val="28"/>
        </w:rPr>
        <w:t>4.5. Жалоба должна содержать:</w:t>
      </w:r>
    </w:p>
    <w:p>
      <w:pPr>
        <w:pStyle w:val="P1"/>
        <w:suppressAutoHyphens w:val="0"/>
        <w:ind w:firstLine="709"/>
        <w:jc w:val="both"/>
        <w:outlineLvl w:val="1"/>
        <w:rPr>
          <w:rStyle w:val="C3"/>
          <w:sz w:val="28"/>
        </w:rPr>
      </w:pPr>
      <w:r>
        <w:rPr>
          <w:rStyle w:val="C3"/>
          <w:sz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pPr>
        <w:pStyle w:val="P1"/>
        <w:suppressAutoHyphens w:val="0"/>
        <w:ind w:firstLine="709"/>
        <w:jc w:val="both"/>
        <w:outlineLvl w:val="1"/>
        <w:rPr>
          <w:rStyle w:val="C3"/>
          <w:sz w:val="28"/>
        </w:rPr>
      </w:pPr>
      <w:r>
        <w:rPr>
          <w:rStyle w:val="C3"/>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P1"/>
        <w:suppressAutoHyphens w:val="0"/>
        <w:ind w:firstLine="709"/>
        <w:jc w:val="both"/>
        <w:outlineLvl w:val="1"/>
        <w:rPr>
          <w:rStyle w:val="C3"/>
          <w:sz w:val="28"/>
        </w:rPr>
      </w:pPr>
      <w:r>
        <w:rPr>
          <w:rStyle w:val="C3"/>
          <w:sz w:val="28"/>
        </w:rPr>
        <w:t>сведения об обжалуемых решениях и действиях (бездействии) органа, предоставляющего муниципальную услугу, его должностного лица;</w:t>
      </w:r>
    </w:p>
    <w:p>
      <w:pPr>
        <w:pStyle w:val="P1"/>
        <w:suppressAutoHyphens w:val="0"/>
        <w:ind w:firstLine="709"/>
        <w:jc w:val="both"/>
        <w:outlineLvl w:val="1"/>
        <w:rPr>
          <w:rStyle w:val="C3"/>
          <w:sz w:val="28"/>
        </w:rPr>
      </w:pPr>
      <w:r>
        <w:rPr>
          <w:rStyle w:val="C3"/>
          <w:sz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pPr>
        <w:pStyle w:val="P1"/>
        <w:suppressAutoHyphens w:val="0"/>
        <w:ind w:firstLine="709"/>
        <w:jc w:val="both"/>
        <w:outlineLvl w:val="1"/>
        <w:rPr>
          <w:rStyle w:val="C3"/>
          <w:sz w:val="28"/>
        </w:rPr>
      </w:pPr>
      <w:r>
        <w:rPr>
          <w:rStyle w:val="C3"/>
          <w:sz w:val="28"/>
        </w:rPr>
        <w:t>Жалоба должна содержать подпись автора и дату составления.</w:t>
      </w:r>
    </w:p>
    <w:p>
      <w:pPr>
        <w:pStyle w:val="P1"/>
        <w:suppressAutoHyphens w:val="0"/>
        <w:ind w:firstLine="709"/>
        <w:jc w:val="both"/>
        <w:outlineLvl w:val="1"/>
        <w:rPr>
          <w:rStyle w:val="C3"/>
          <w:sz w:val="28"/>
        </w:rPr>
      </w:pPr>
      <w:r>
        <w:rPr>
          <w:rStyle w:val="C3"/>
          <w:sz w:val="28"/>
        </w:rPr>
        <w:t>4.6. Жалоба, поступившая в Администрацию Углегорского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pPr>
        <w:pStyle w:val="P1"/>
        <w:suppressAutoHyphens w:val="0"/>
        <w:ind w:firstLine="709"/>
        <w:jc w:val="both"/>
        <w:outlineLvl w:val="1"/>
        <w:rPr>
          <w:rStyle w:val="C3"/>
          <w:sz w:val="28"/>
        </w:rPr>
      </w:pPr>
      <w:r>
        <w:rPr>
          <w:rStyle w:val="C3"/>
          <w:sz w:val="28"/>
        </w:rPr>
        <w:t xml:space="preserve">4.7. Личный прием физических лиц и представителей юридических лиц проводится главой  Администрации Углегорского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pPr>
        <w:pStyle w:val="P1"/>
        <w:suppressAutoHyphens w:val="0"/>
        <w:ind w:firstLine="709"/>
        <w:jc w:val="both"/>
        <w:outlineLvl w:val="1"/>
        <w:rPr>
          <w:rStyle w:val="C3"/>
          <w:sz w:val="28"/>
        </w:rPr>
      </w:pPr>
      <w:r>
        <w:rPr>
          <w:rStyle w:val="C3"/>
          <w:sz w:val="28"/>
        </w:rPr>
        <w:t>5. Сроки рассмотрения жалобы</w:t>
        <w:tab/>
      </w:r>
    </w:p>
    <w:p>
      <w:pPr>
        <w:pStyle w:val="P1"/>
        <w:suppressAutoHyphens w:val="0"/>
        <w:ind w:firstLine="709"/>
        <w:jc w:val="both"/>
        <w:outlineLvl w:val="1"/>
        <w:rPr>
          <w:rStyle w:val="C3"/>
          <w:sz w:val="28"/>
        </w:rPr>
      </w:pPr>
      <w:r>
        <w:rPr>
          <w:rStyle w:val="C3"/>
          <w:sz w:val="28"/>
        </w:rPr>
        <w:t xml:space="preserve">Жалоба, поступившая в  Администрации Углегорского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P1"/>
        <w:suppressAutoHyphens w:val="0"/>
        <w:ind w:firstLine="709"/>
        <w:jc w:val="both"/>
        <w:outlineLvl w:val="1"/>
        <w:rPr>
          <w:rStyle w:val="C3"/>
          <w:sz w:val="28"/>
        </w:rPr>
      </w:pPr>
      <w:r>
        <w:rPr>
          <w:rStyle w:val="C3"/>
          <w:sz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pPr>
        <w:pStyle w:val="P1"/>
        <w:suppressAutoHyphens w:val="0"/>
        <w:ind w:firstLine="709"/>
        <w:jc w:val="both"/>
        <w:outlineLvl w:val="1"/>
        <w:rPr>
          <w:rStyle w:val="C3"/>
          <w:sz w:val="28"/>
        </w:rPr>
      </w:pPr>
      <w:r>
        <w:rPr>
          <w:rStyle w:val="C3"/>
          <w:sz w:val="28"/>
        </w:rPr>
        <w:t xml:space="preserve">Оснований для приостановления рассмотрения жалоб в Администрации  Углегорского сельского поселения     нет.</w:t>
      </w:r>
    </w:p>
    <w:p>
      <w:pPr>
        <w:pStyle w:val="P1"/>
        <w:suppressAutoHyphens w:val="0"/>
        <w:ind w:firstLine="709"/>
        <w:jc w:val="both"/>
        <w:outlineLvl w:val="1"/>
        <w:rPr>
          <w:rStyle w:val="C3"/>
          <w:sz w:val="28"/>
        </w:rPr>
      </w:pPr>
      <w:r>
        <w:rPr>
          <w:rStyle w:val="C3"/>
          <w:sz w:val="28"/>
        </w:rPr>
        <w:t>7. Результат рассмотрения жалобы</w:t>
      </w:r>
    </w:p>
    <w:p>
      <w:pPr>
        <w:pStyle w:val="P1"/>
        <w:suppressAutoHyphens w:val="0"/>
        <w:ind w:firstLine="709"/>
        <w:jc w:val="both"/>
        <w:outlineLvl w:val="1"/>
        <w:rPr>
          <w:rStyle w:val="C3"/>
          <w:sz w:val="28"/>
        </w:rPr>
      </w:pPr>
      <w:r>
        <w:rPr>
          <w:rStyle w:val="C3"/>
          <w:sz w:val="28"/>
        </w:rPr>
        <w:t xml:space="preserve">7.1. По результатам рассмотрения жалобы  Администрация Углегорского сельского поселения принимает одно из следующих решений:</w:t>
      </w:r>
    </w:p>
    <w:p>
      <w:pPr>
        <w:pStyle w:val="P1"/>
        <w:suppressAutoHyphens w:val="0"/>
        <w:ind w:firstLine="709"/>
        <w:jc w:val="both"/>
        <w:outlineLvl w:val="1"/>
        <w:rPr>
          <w:rStyle w:val="C3"/>
          <w:sz w:val="28"/>
        </w:rPr>
      </w:pPr>
      <w:r>
        <w:rPr>
          <w:rStyle w:val="C3"/>
          <w:sz w:val="28"/>
        </w:rPr>
        <w:t xml:space="preserve">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pPr>
        <w:pStyle w:val="P1"/>
        <w:suppressAutoHyphens w:val="0"/>
        <w:spacing w:after="200" w:beforeAutospacing="0" w:afterAutospacing="0"/>
        <w:ind w:firstLine="709"/>
        <w:jc w:val="both"/>
        <w:outlineLvl w:val="1"/>
        <w:rPr>
          <w:rStyle w:val="C3"/>
          <w:sz w:val="28"/>
        </w:rPr>
      </w:pPr>
      <w:r>
        <w:rPr>
          <w:rStyle w:val="C3"/>
          <w:sz w:val="28"/>
        </w:rPr>
        <w:t>отказывает в удовлетворении жалобы.</w:t>
      </w:r>
    </w:p>
    <w:p>
      <w:pPr>
        <w:pStyle w:val="P1"/>
        <w:suppressAutoHyphens w:val="0"/>
        <w:spacing w:after="200" w:beforeAutospacing="0" w:afterAutospacing="0"/>
        <w:ind w:firstLine="709"/>
        <w:jc w:val="both"/>
        <w:outlineLvl w:val="1"/>
        <w:rPr>
          <w:rStyle w:val="C3"/>
          <w:sz w:val="28"/>
        </w:rPr>
      </w:pPr>
      <w:r>
        <w:rPr>
          <w:rStyle w:val="C3"/>
          <w:sz w:val="28"/>
        </w:rPr>
        <w:t xml:space="preserve">7.2. Если в результате рассмотрения жалоба признана обоснованной, то соответствующим должностным лицом  Администрации  Углегорского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pPr>
        <w:pStyle w:val="P1"/>
        <w:suppressAutoHyphens w:val="0"/>
        <w:spacing w:after="200" w:beforeAutospacing="0" w:afterAutospacing="0"/>
        <w:ind w:firstLine="709"/>
        <w:jc w:val="both"/>
        <w:outlineLvl w:val="1"/>
        <w:rPr>
          <w:rStyle w:val="C3"/>
          <w:sz w:val="28"/>
        </w:rPr>
      </w:pPr>
      <w:r>
        <w:rPr>
          <w:rStyle w:val="C3"/>
          <w:sz w:val="28"/>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P1"/>
        <w:suppressAutoHyphens w:val="0"/>
        <w:spacing w:after="200" w:beforeAutospacing="0" w:afterAutospacing="0"/>
        <w:ind w:firstLine="709"/>
        <w:jc w:val="both"/>
        <w:outlineLvl w:val="1"/>
        <w:rPr>
          <w:rStyle w:val="C3"/>
          <w:sz w:val="28"/>
        </w:rPr>
      </w:pPr>
      <w:r>
        <w:rPr>
          <w:rStyle w:val="C3"/>
          <w:sz w:val="28"/>
        </w:rPr>
        <w:t>8. Порядок информирования заявителя о результатах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9. Порядок обжалования решения по жалобе</w:t>
      </w:r>
    </w:p>
    <w:p>
      <w:pPr>
        <w:pStyle w:val="P1"/>
        <w:suppressAutoHyphens w:val="0"/>
        <w:spacing w:after="200" w:beforeAutospacing="0" w:afterAutospacing="0"/>
        <w:ind w:firstLine="709"/>
        <w:jc w:val="both"/>
        <w:outlineLvl w:val="1"/>
        <w:rPr>
          <w:rStyle w:val="C3"/>
          <w:sz w:val="28"/>
        </w:rPr>
      </w:pPr>
      <w:r>
        <w:rPr>
          <w:rStyle w:val="C3"/>
          <w:sz w:val="28"/>
        </w:rPr>
        <w:t>Заявитель вправе обжаловать решение по жалобе, принимаемое должностным лицом (специалистом) Администрации Углегорского сельского поселения, в судебном порядке в соответствии с действующим законодательством Российской Федерации.</w:t>
      </w:r>
    </w:p>
    <w:p>
      <w:pPr>
        <w:pStyle w:val="P1"/>
        <w:suppressAutoHyphens w:val="0"/>
        <w:spacing w:after="200" w:beforeAutospacing="0" w:afterAutospacing="0"/>
        <w:ind w:firstLine="709"/>
        <w:jc w:val="both"/>
        <w:outlineLvl w:val="1"/>
        <w:rPr>
          <w:rStyle w:val="C3"/>
          <w:sz w:val="28"/>
        </w:rPr>
      </w:pPr>
      <w:r>
        <w:rPr>
          <w:rStyle w:val="C3"/>
          <w:sz w:val="28"/>
        </w:rPr>
        <w:t>10. Право заявителя на получение информации и документов, необходимых для обоснования и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Углегорского сельского поселения.</w:t>
      </w:r>
    </w:p>
    <w:p>
      <w:pPr>
        <w:pStyle w:val="P1"/>
        <w:suppressAutoHyphens w:val="0"/>
        <w:spacing w:after="200" w:beforeAutospacing="0" w:afterAutospacing="0"/>
        <w:ind w:firstLine="709"/>
        <w:jc w:val="both"/>
        <w:outlineLvl w:val="1"/>
        <w:rPr>
          <w:rStyle w:val="C3"/>
          <w:sz w:val="28"/>
        </w:rPr>
      </w:pPr>
      <w:r>
        <w:rPr>
          <w:rStyle w:val="C3"/>
          <w:sz w:val="28"/>
        </w:rPr>
        <w:t>11. Способы информирования заявителей о порядке подачи и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 xml:space="preserve">11.1. Информирование  заявителей  о  порядке подачи и рассмотрения жалобы обеспечивается  Администрацией Углегорского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Углегорского сельского поселения.  </w:t>
      </w:r>
    </w:p>
    <w:p>
      <w:pPr>
        <w:pStyle w:val="P1"/>
        <w:suppressAutoHyphens w:val="0"/>
        <w:spacing w:after="200" w:beforeAutospacing="0" w:afterAutospacing="0"/>
        <w:ind w:firstLine="709"/>
        <w:jc w:val="both"/>
        <w:outlineLvl w:val="1"/>
        <w:rPr>
          <w:rStyle w:val="C3"/>
          <w:sz w:val="28"/>
        </w:rPr>
      </w:pPr>
      <w:r>
        <w:rPr>
          <w:rStyle w:val="C3"/>
          <w:sz w:val="28"/>
        </w:rPr>
        <w:t xml:space="preserve">11.2. Консультирование  заявителей  о  порядке подачи и рассмотрения жалобы обеспечивается  Администрацией Углегорского сельского поселения по телефону, электронной почте, при личном приеме.</w:t>
      </w:r>
    </w:p>
    <w:p>
      <w:pPr>
        <w:pStyle w:val="P1"/>
        <w:suppressAutoHyphens w:val="0"/>
        <w:spacing w:after="200" w:beforeAutospacing="0" w:afterAutospacing="0"/>
        <w:ind w:firstLine="709"/>
        <w:jc w:val="both"/>
        <w:outlineLvl w:val="1"/>
        <w:rPr>
          <w:rStyle w:val="C3"/>
          <w:sz w:val="28"/>
        </w:rPr>
      </w:pPr>
    </w:p>
    <w:p>
      <w:pPr>
        <w:pStyle w:val="P1"/>
        <w:jc w:val="both"/>
        <w:rPr>
          <w:rStyle w:val="C3"/>
          <w:sz w:val="28"/>
        </w:rPr>
      </w:pPr>
    </w:p>
    <w:p>
      <w:pPr>
        <w:pStyle w:val="P1"/>
        <w:jc w:val="right"/>
      </w:pPr>
    </w:p>
    <w:p>
      <w:pPr>
        <w:pStyle w:val="P1"/>
        <w:jc w:val="right"/>
      </w:pPr>
      <w:r>
        <w:t>Приложение 1</w:t>
      </w:r>
    </w:p>
    <w:p>
      <w:pPr>
        <w:pStyle w:val="P1"/>
        <w:jc w:val="right"/>
      </w:pPr>
      <w:r>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spacing w:lineRule="auto" w:line="288" w:beforeAutospacing="0" w:afterAutospacing="0"/>
        <w:rPr>
          <w:rStyle w:val="C3"/>
          <w:rFonts w:ascii="Arial" w:hAnsi="Arial"/>
        </w:rPr>
      </w:pPr>
      <w:r>
        <w:rPr>
          <w:rStyle w:val="C3"/>
          <w:rFonts w:ascii="Arial" w:hAnsi="Arial"/>
        </w:rPr>
        <w:t> </w:t>
      </w:r>
    </w:p>
    <w:p>
      <w:pPr>
        <w:pStyle w:val="P1"/>
        <w:jc w:val="center"/>
      </w:pPr>
      <w:r>
        <w:t>Заявление</w:t>
      </w:r>
    </w:p>
    <w:p>
      <w:pPr>
        <w:pStyle w:val="P1"/>
        <w:jc w:val="center"/>
      </w:pPr>
      <w:r>
        <w:t xml:space="preserve">о признании помещения жилым помещением или жилого помещения пригодным (непригодным)  для проживания и (или) многоквартирного дома аварийным и подлежащим сносу или реконструкции</w:t>
      </w:r>
    </w:p>
    <w:p>
      <w:pPr>
        <w:pStyle w:val="P1"/>
        <w:jc w:val="center"/>
      </w:pPr>
    </w:p>
    <w:tbl>
      <w:tblPr>
        <w:tblStyle w:val="T2"/>
        <w:tblW w:w="5216" w:type="pct"/>
        <w:jc w:val="center"/>
        <w:tblLayout w:type="fixed"/>
        <w:tblCellMar>
          <w:top w:w="0" w:type="dxa"/>
          <w:left w:w="10" w:type="dxa"/>
          <w:bottom w:w="0" w:type="dxa"/>
          <w:right w:w="10" w:type="dxa"/>
        </w:tblCellMar>
      </w:tblPr>
      <w:tblGrid/>
      <w:tr>
        <w:trPr>
          <w:wAfter w:w="0" w:type="dxa"/>
          <w:trHeight w:hRule="atLeast" w:val="144"/>
        </w:trPr>
        <w:tc>
          <w:tcPr>
            <w:tcW w:w="374"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8" w:type="dxa"/>
              <w:left w:w="28" w:type="dxa"/>
              <w:bottom w:w="28" w:type="dxa"/>
              <w:right w:w="28" w:type="dxa"/>
            </w:tcMar>
            <w:vAlign w:val="center"/>
          </w:tcPr>
          <w:p>
            <w:pPr>
              <w:pStyle w:val="P1"/>
              <w:suppressLineNumbers w:val="1"/>
              <w:jc w:val="center"/>
              <w:rPr>
                <w:rStyle w:val="C3"/>
                <w:sz w:val="26"/>
              </w:rPr>
            </w:pPr>
            <w:r>
              <w:rPr>
                <w:rStyle w:val="C3"/>
                <w:sz w:val="26"/>
              </w:rPr>
              <w:t>№</w:t>
            </w:r>
          </w:p>
        </w:tc>
        <w:tc>
          <w:tcPr>
            <w:tcW w:w="9444" w:type="dxa"/>
            <w:gridSpan w:val="7"/>
            <w:tcBorders>
              <w:top w:val="single" w:sz="8" w:space="0" w:shadow="0" w:frame="0" w:color="000000"/>
              <w:bottom w:val="single" w:sz="8" w:space="0" w:shadow="0" w:frame="0" w:color="000000"/>
              <w:right w:val="single" w:sz="8" w:space="0" w:shadow="0" w:frame="0" w:color="000000"/>
            </w:tcBorders>
            <w:tcMar>
              <w:top w:w="28" w:type="dxa"/>
              <w:left w:w="0" w:type="dxa"/>
              <w:bottom w:w="28" w:type="dxa"/>
              <w:right w:w="28" w:type="dxa"/>
            </w:tcMar>
            <w:vAlign w:val="center"/>
          </w:tcPr>
          <w:p>
            <w:pPr>
              <w:pStyle w:val="P1"/>
              <w:suppressLineNumbers w:val="1"/>
              <w:jc w:val="right"/>
              <w:rPr>
                <w:rStyle w:val="C3"/>
                <w:sz w:val="26"/>
              </w:rPr>
            </w:pPr>
            <w:r>
              <w:rPr>
                <w:rStyle w:val="C3"/>
                <w:sz w:val="26"/>
              </w:rPr>
              <w:t>В межведомственную комиссию, созданную</w:t>
            </w:r>
          </w:p>
          <w:p>
            <w:pPr>
              <w:pStyle w:val="P1"/>
              <w:suppressLineNumbers w:val="1"/>
              <w:jc w:val="right"/>
              <w:rPr>
                <w:rStyle w:val="C3"/>
                <w:sz w:val="26"/>
              </w:rPr>
            </w:pPr>
            <w:r>
              <w:rPr>
                <w:rStyle w:val="C3"/>
                <w:sz w:val="26"/>
              </w:rPr>
              <w:t>Администрацией Углегорского сельского поселения,</w:t>
            </w:r>
          </w:p>
          <w:p>
            <w:pPr>
              <w:pStyle w:val="P1"/>
              <w:suppressLineNumbers w:val="1"/>
              <w:jc w:val="right"/>
              <w:rPr>
                <w:rStyle w:val="C3"/>
                <w:sz w:val="26"/>
              </w:rPr>
            </w:pPr>
            <w:r>
              <w:rPr>
                <w:rStyle w:val="C3"/>
                <w:sz w:val="26"/>
              </w:rPr>
              <w:t>по оценке и обследованию помещения в целях признания</w:t>
            </w:r>
          </w:p>
          <w:p>
            <w:pPr>
              <w:pStyle w:val="P1"/>
              <w:suppressLineNumbers w:val="1"/>
              <w:jc w:val="right"/>
              <w:rPr>
                <w:rStyle w:val="C3"/>
                <w:sz w:val="26"/>
              </w:rPr>
            </w:pPr>
            <w:r>
              <w:rPr>
                <w:rStyle w:val="C3"/>
                <w:sz w:val="26"/>
              </w:rPr>
              <w:t>его жилым помещением, жилого помещения</w:t>
            </w:r>
          </w:p>
          <w:p>
            <w:pPr>
              <w:pStyle w:val="P1"/>
              <w:suppressLineNumbers w:val="1"/>
              <w:jc w:val="right"/>
              <w:rPr>
                <w:rStyle w:val="C3"/>
                <w:sz w:val="26"/>
              </w:rPr>
            </w:pPr>
            <w:r>
              <w:rPr>
                <w:rStyle w:val="C3"/>
                <w:sz w:val="26"/>
              </w:rPr>
              <w:t>пригодным (непригодным) для проживания граждан и</w:t>
            </w:r>
          </w:p>
          <w:p>
            <w:pPr>
              <w:pStyle w:val="P1"/>
              <w:suppressLineNumbers w:val="1"/>
              <w:jc w:val="right"/>
              <w:rPr>
                <w:rStyle w:val="C3"/>
                <w:sz w:val="26"/>
              </w:rPr>
            </w:pPr>
            <w:r>
              <w:rPr>
                <w:rStyle w:val="C3"/>
                <w:sz w:val="26"/>
              </w:rPr>
              <w:t>многоквартирного дома в целях признания его аварийным</w:t>
            </w:r>
          </w:p>
          <w:p>
            <w:pPr>
              <w:pStyle w:val="P1"/>
              <w:suppressLineNumbers w:val="1"/>
              <w:jc w:val="right"/>
              <w:rPr>
                <w:rStyle w:val="C3"/>
                <w:sz w:val="26"/>
              </w:rPr>
            </w:pPr>
            <w:r>
              <w:rPr>
                <w:rStyle w:val="C3"/>
                <w:sz w:val="26"/>
              </w:rPr>
              <w:t>и подлежащим сносу или реконструкции</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b w:val="1"/>
                <w:sz w:val="26"/>
              </w:rPr>
            </w:pPr>
            <w:r>
              <w:rPr>
                <w:rStyle w:val="C3"/>
                <w:b w:val="1"/>
                <w:sz w:val="26"/>
              </w:rPr>
              <w:t>1</w:t>
            </w:r>
          </w:p>
        </w:tc>
        <w:tc>
          <w:tcPr>
            <w:tcW w:w="3827" w:type="dxa"/>
            <w:gridSpan w:val="2"/>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r>
              <w:rPr>
                <w:rStyle w:val="C3"/>
                <w:sz w:val="26"/>
              </w:rPr>
              <w:t>заявитель</w:t>
            </w:r>
          </w:p>
          <w:p>
            <w:pPr>
              <w:pStyle w:val="P1"/>
              <w:suppressLineNumbers w:val="1"/>
              <w:jc w:val="center"/>
              <w:rPr>
                <w:rStyle w:val="C3"/>
                <w:sz w:val="26"/>
              </w:rPr>
            </w:pPr>
            <w:r>
              <w:rPr>
                <w:rStyle w:val="C3"/>
                <w:sz w:val="26"/>
              </w:rPr>
              <w:t>(отметить знаком «V»)</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u w:val="single"/>
              </w:rPr>
              <w:t xml:space="preserve">для физ. лиц: </w:t>
            </w:r>
            <w:r>
              <w:rPr>
                <w:rStyle w:val="C3"/>
                <w:sz w:val="20"/>
              </w:rPr>
              <w:t>фамилия, имя, отчество (при наличии);</w:t>
            </w:r>
          </w:p>
          <w:p>
            <w:pPr>
              <w:pStyle w:val="P1"/>
              <w:suppressLineNumbers w:val="1"/>
              <w:jc w:val="center"/>
              <w:rPr>
                <w:rStyle w:val="C3"/>
                <w:sz w:val="20"/>
              </w:rPr>
            </w:pPr>
            <w:r>
              <w:rPr>
                <w:rStyle w:val="C3"/>
                <w:sz w:val="20"/>
                <w:u w:val="single"/>
              </w:rPr>
              <w:t>для юр. лиц:</w:t>
            </w:r>
            <w:r>
              <w:rPr>
                <w:rStyle w:val="C3"/>
                <w:sz w:val="20"/>
              </w:rPr>
              <w:t xml:space="preserve"> полное наименование, ОГРН;</w:t>
            </w: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rPr>
              <w:t>документ, удостоверяющий личность (вид, серия, номер, выдавший орган дата выдачи)</w:t>
            </w: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rPr>
              <w:t>почтовый адрес, номер телефона, адрес электронной почты</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физическое лицо (гражданин)</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юридическое лицо</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Представитель заявителя (заполняется в случае обращения представителя заявителя)</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_____________________________________________________________________________________________________________________________________________________________________________________________</w:t>
            </w:r>
          </w:p>
          <w:p>
            <w:pPr>
              <w:pStyle w:val="P1"/>
              <w:suppressLineNumbers w:val="1"/>
              <w:jc w:val="center"/>
              <w:rPr>
                <w:rStyle w:val="C3"/>
                <w:sz w:val="20"/>
              </w:rPr>
            </w:pPr>
            <w:r>
              <w:rPr>
                <w:rStyle w:val="C3"/>
                <w:sz w:val="20"/>
              </w:rPr>
              <w:t>(дополнительно указывается дата рождения ребенка или орган ЗАГСа ,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pPr>
              <w:pStyle w:val="P1"/>
              <w:suppressLineNumbers w:val="1"/>
              <w:rPr>
                <w:rStyle w:val="C3"/>
                <w:sz w:val="20"/>
              </w:rPr>
            </w:pPr>
            <w:r>
              <w:rPr>
                <w:rStyle w:val="C3"/>
                <w:sz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r>
              <w:rPr>
                <w:rStyle w:val="C3"/>
                <w:sz w:val="26"/>
              </w:rPr>
              <w:t>Статус заявителя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Собственник помещения (квартиры)</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Наниматель муниципального жилищного фонда</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b w:val="1"/>
                <w:sz w:val="26"/>
              </w:rPr>
            </w:pPr>
            <w:r>
              <w:rPr>
                <w:rStyle w:val="C3"/>
                <w:b w:val="1"/>
                <w:sz w:val="26"/>
              </w:rPr>
              <w:t>2</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r>
              <w:rPr>
                <w:rStyle w:val="C3"/>
                <w:sz w:val="26"/>
              </w:rPr>
              <w:t>Прошу признать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жилое помещение пригодным (непригодным) для проживания граждан</w:t>
            </w:r>
          </w:p>
        </w:tc>
        <w:tc>
          <w:tcPr>
            <w:tcW w:w="5617" w:type="dxa"/>
            <w:gridSpan w:val="5"/>
            <w:vMerge w:val="restart"/>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____________________________________</w:t>
            </w:r>
          </w:p>
          <w:p>
            <w:pPr>
              <w:pStyle w:val="P1"/>
              <w:suppressLineNumbers w:val="1"/>
              <w:rPr>
                <w:rStyle w:val="C3"/>
                <w:sz w:val="26"/>
              </w:rPr>
            </w:pPr>
            <w:r>
              <w:rPr>
                <w:rStyle w:val="C3"/>
                <w:sz w:val="20"/>
              </w:rPr>
              <w:t>(указывается адрес объекта, в том числе наименования населенного пункта, улицы, номер дома, номер квартиры (помещения))</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многоквартирный дом аварийным и подлежащим сносу</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многоквартирный дом аварийным и подлежащим реконструкции</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помещение жилым помещением</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b w:val="1"/>
                <w:sz w:val="26"/>
              </w:rPr>
            </w:pPr>
            <w:r>
              <w:rPr>
                <w:rStyle w:val="C3"/>
                <w:b w:val="1"/>
                <w:sz w:val="26"/>
              </w:rPr>
              <w:t>3</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r>
              <w:rPr>
                <w:rStyle w:val="C3"/>
                <w:sz w:val="26"/>
              </w:rPr>
              <w:t>Прошу уведомить меня о месте, времени начала и дате заседания Комиссии, следующим способом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 телефону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посредством информирования почтового отправления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посредством информирования на указанный выше адрес электронной почты</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b w:val="1"/>
                <w:sz w:val="26"/>
              </w:rPr>
            </w:pPr>
            <w:r>
              <w:rPr>
                <w:rStyle w:val="C3"/>
                <w:b w:val="1"/>
                <w:sz w:val="26"/>
              </w:rPr>
              <w:t>4</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 телефону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посредством почтового отправления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посредством информирования на указанный выше адрес электронной почты</w:t>
            </w:r>
          </w:p>
        </w:tc>
      </w:tr>
      <w:tr>
        <w:trPr>
          <w:wAfter w:w="0" w:type="dxa"/>
          <w:trHeight w:hRule="atLeast" w:val="948"/>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b w:val="1"/>
                <w:sz w:val="26"/>
              </w:rPr>
            </w:pPr>
            <w:r>
              <w:rPr>
                <w:rStyle w:val="C3"/>
                <w:b w:val="1"/>
                <w:sz w:val="26"/>
              </w:rPr>
              <w:t>5</w:t>
            </w:r>
          </w:p>
        </w:tc>
        <w:tc>
          <w:tcPr>
            <w:tcW w:w="3827" w:type="dxa"/>
            <w:gridSpan w:val="2"/>
            <w:vMerge w:val="restart"/>
            <w:tcBorders>
              <w:bottom w:val="single" w:sz="8" w:space="0" w:shadow="0" w:frame="0" w:color="000000"/>
              <w:right w:val="single" w:sz="8" w:space="0" w:shadow="0" w:frame="0" w:color="000000"/>
            </w:tcBorders>
            <w:tcMar>
              <w:top w:w="0" w:type="dxa"/>
              <w:left w:w="0" w:type="dxa"/>
              <w:bottom w:w="28" w:type="dxa"/>
              <w:right w:w="28" w:type="dxa"/>
            </w:tcMar>
          </w:tcPr>
          <w:p>
            <w:pPr>
              <w:pStyle w:val="P1"/>
              <w:suppressLineNumbers w:val="1"/>
              <w:jc w:val="center"/>
              <w:rPr>
                <w:rStyle w:val="C3"/>
                <w:sz w:val="26"/>
              </w:rPr>
            </w:pPr>
            <w:r>
              <w:rPr>
                <w:rStyle w:val="C3"/>
                <w:sz w:val="26"/>
              </w:rPr>
              <w:t>Результат предоставления муниципальной услуги прошу (отметить знаком «V»)</w:t>
            </w: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color w:val="000000"/>
                <w:sz w:val="26"/>
              </w:rPr>
            </w:pPr>
            <w:r>
              <w:rPr>
                <w:rStyle w:val="C3"/>
                <w:sz w:val="26"/>
              </w:rPr>
              <w:t xml:space="preserve">выдать в ходе личного приема в Администрации </w:t>
            </w:r>
            <w:r>
              <w:rPr>
                <w:rStyle w:val="C3"/>
                <w:sz w:val="28"/>
              </w:rPr>
              <w:t>Углегорского</w:t>
            </w:r>
            <w:r>
              <w:rPr>
                <w:rStyle w:val="C3"/>
                <w:sz w:val="26"/>
              </w:rPr>
              <w:t xml:space="preserve"> сельского поселения</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направить почтовым отправлением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направить в форме электронного документа на указанный выше адрес электронной почты</w:t>
            </w:r>
          </w:p>
        </w:tc>
      </w:tr>
      <w:tr>
        <w:trPr>
          <w:wAfter w:w="0" w:type="dxa"/>
          <w:trHeight w:hRule="atLeast" w:val="60"/>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widowControl w:val="0"/>
              <w:jc w:val="both"/>
              <w:rPr>
                <w:rStyle w:val="C3"/>
                <w:color w:val="FF3333"/>
                <w:sz w:val="22"/>
              </w:rPr>
            </w:pPr>
          </w:p>
        </w:tc>
      </w:tr>
      <w:tr>
        <w:trPr>
          <w:wAfter w:w="0" w:type="dxa"/>
          <w:trHeight w:hRule="atLeast" w:val="144"/>
        </w:trPr>
        <w:tc>
          <w:tcPr>
            <w:tcW w:w="4201" w:type="dxa"/>
            <w:gridSpan w:val="3"/>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center"/>
              <w:rPr>
                <w:rStyle w:val="C3"/>
                <w:sz w:val="26"/>
              </w:rPr>
            </w:pPr>
            <w:r>
              <w:rPr>
                <w:rStyle w:val="C3"/>
                <w:sz w:val="26"/>
              </w:rPr>
              <w:t>дата</w:t>
            </w:r>
          </w:p>
        </w:tc>
        <w:tc>
          <w:tcPr>
            <w:tcW w:w="3338" w:type="dxa"/>
            <w:gridSpan w:val="3"/>
            <w:tcBorders>
              <w:bottom w:val="single" w:sz="8" w:space="0" w:shadow="0" w:frame="0" w:color="000000"/>
              <w:right w:val="single" w:sz="8" w:space="0" w:shadow="0" w:frame="0" w:color="000000"/>
            </w:tcBorders>
            <w:tcMar>
              <w:top w:w="0" w:type="dxa"/>
              <w:left w:w="0" w:type="dxa"/>
              <w:bottom w:w="28" w:type="dxa"/>
              <w:right w:w="28" w:type="dxa"/>
            </w:tcMar>
            <w:vAlign w:val="bottom"/>
          </w:tcPr>
          <w:p>
            <w:pPr>
              <w:pStyle w:val="P1"/>
              <w:suppressLineNumbers w:val="1"/>
              <w:jc w:val="center"/>
              <w:rPr>
                <w:rStyle w:val="C3"/>
                <w:sz w:val="26"/>
              </w:rPr>
            </w:pPr>
            <w:r>
              <w:rPr>
                <w:rStyle w:val="C3"/>
                <w:sz w:val="26"/>
              </w:rPr>
              <w:t>подпись заявителя (представителя заявителя)</w:t>
            </w:r>
          </w:p>
          <w:p>
            <w:pPr>
              <w:pStyle w:val="P1"/>
              <w:suppressLineNumbers w:val="1"/>
              <w:jc w:val="center"/>
              <w:rPr>
                <w:rStyle w:val="C3"/>
                <w:sz w:val="26"/>
              </w:rPr>
            </w:pPr>
          </w:p>
          <w:p>
            <w:pPr>
              <w:pStyle w:val="P1"/>
              <w:suppressLineNumbers w:val="1"/>
              <w:rPr>
                <w:rStyle w:val="C3"/>
                <w:sz w:val="26"/>
              </w:rPr>
            </w:pPr>
          </w:p>
        </w:tc>
        <w:tc>
          <w:tcPr>
            <w:tcW w:w="2279" w:type="dxa"/>
            <w:gridSpan w:val="2"/>
            <w:tcBorders>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center"/>
              <w:rPr>
                <w:rStyle w:val="C3"/>
                <w:sz w:val="26"/>
              </w:rPr>
            </w:pPr>
            <w:r>
              <w:rPr>
                <w:rStyle w:val="C3"/>
                <w:sz w:val="26"/>
              </w:rPr>
              <w:t>ФИО заявителя (представителя заявителя)</w:t>
            </w:r>
          </w:p>
          <w:p>
            <w:pPr>
              <w:pStyle w:val="P1"/>
              <w:suppressLineNumbers w:val="1"/>
              <w:jc w:val="center"/>
              <w:rPr>
                <w:rStyle w:val="C3"/>
                <w:sz w:val="26"/>
              </w:rPr>
            </w:pPr>
          </w:p>
          <w:p>
            <w:pPr>
              <w:pStyle w:val="P1"/>
              <w:suppressLineNumbers w:val="1"/>
              <w:rPr>
                <w:rStyle w:val="C3"/>
                <w:sz w:val="26"/>
              </w:rPr>
            </w:pPr>
          </w:p>
        </w:tc>
      </w:tr>
      <w:tr>
        <w:trPr>
          <w:wAfter w:w="0" w:type="dxa"/>
          <w:trHeight w:hRule="atLeast" w:val="144"/>
        </w:trPr>
        <w:tc>
          <w:tcPr>
            <w:tcW w:w="9818" w:type="dxa"/>
            <w:gridSpan w:val="8"/>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both"/>
              <w:rPr>
                <w:rStyle w:val="C3"/>
                <w:sz w:val="26"/>
              </w:rPr>
            </w:pPr>
            <w:r>
              <w:rPr>
                <w:rStyle w:val="C3"/>
                <w:sz w:val="26"/>
              </w:rPr>
              <w:t>Подпись уполномоченного лица</w:t>
            </w:r>
          </w:p>
          <w:p>
            <w:pPr>
              <w:pStyle w:val="P1"/>
              <w:suppressLineNumbers w:val="1"/>
              <w:jc w:val="both"/>
              <w:rPr>
                <w:rStyle w:val="C3"/>
                <w:sz w:val="26"/>
              </w:rPr>
            </w:pPr>
            <w:r>
              <w:rPr>
                <w:rStyle w:val="C3"/>
                <w:sz w:val="26"/>
              </w:rPr>
              <w:t> ____________________________/_________________________________/ФИО</w:t>
            </w:r>
          </w:p>
          <w:p>
            <w:pPr>
              <w:pStyle w:val="P1"/>
              <w:suppressLineNumbers w:val="1"/>
              <w:jc w:val="both"/>
              <w:rPr>
                <w:rStyle w:val="C3"/>
                <w:sz w:val="26"/>
              </w:rPr>
            </w:pPr>
            <w:r>
              <w:rPr>
                <w:rStyle w:val="C3"/>
                <w:sz w:val="26"/>
              </w:rPr>
              <w:t> </w:t>
            </w:r>
          </w:p>
          <w:p>
            <w:pPr>
              <w:pStyle w:val="P1"/>
              <w:suppressLineNumbers w:val="1"/>
              <w:jc w:val="both"/>
              <w:rPr>
                <w:rStyle w:val="C3"/>
                <w:sz w:val="26"/>
              </w:rPr>
            </w:pPr>
            <w:r>
              <w:rPr>
                <w:rStyle w:val="C3"/>
                <w:sz w:val="26"/>
              </w:rPr>
              <w:t>"_____" _____________ вх. N _________</w:t>
            </w:r>
          </w:p>
          <w:p>
            <w:pPr>
              <w:pStyle w:val="P1"/>
              <w:suppressLineNumbers w:val="1"/>
              <w:jc w:val="center"/>
              <w:rPr>
                <w:rStyle w:val="C3"/>
                <w:sz w:val="26"/>
              </w:rPr>
            </w:pPr>
            <w:r>
              <w:rPr>
                <w:rStyle w:val="C3"/>
                <w:sz w:val="26"/>
              </w:rPr>
              <w:t> </w:t>
            </w:r>
          </w:p>
        </w:tc>
      </w:tr>
    </w:tbl>
    <w:p>
      <w:pPr>
        <w:pStyle w:val="P1"/>
        <w:widowControl w:val="0"/>
        <w:ind w:firstLine="540"/>
        <w:jc w:val="both"/>
        <w:rPr>
          <w:rStyle w:val="C3"/>
          <w:sz w:val="26"/>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pPr>
      <w:r>
        <w:t>Приложение 2</w:t>
      </w:r>
    </w:p>
    <w:p>
      <w:pPr>
        <w:pStyle w:val="P1"/>
        <w:jc w:val="right"/>
      </w:pPr>
      <w:r>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right"/>
      </w:pPr>
    </w:p>
    <w:p>
      <w:pPr>
        <w:pStyle w:val="P1"/>
        <w:suppressAutoHyphens w:val="0"/>
        <w:spacing w:lineRule="exact" w:line="240" w:after="200" w:beforeAutospacing="0" w:afterAutospacing="0"/>
        <w:ind w:firstLine="540"/>
        <w:jc w:val="center"/>
        <w:rPr>
          <w:rStyle w:val="C3"/>
          <w:sz w:val="28"/>
        </w:rPr>
      </w:pPr>
      <w:r>
        <w:rPr>
          <w:rStyle w:val="C3"/>
          <w:sz w:val="28"/>
        </w:rPr>
        <w:t>Блок-схема</w:t>
      </w:r>
    </w:p>
    <w:p>
      <w:pPr>
        <w:pStyle w:val="P1"/>
        <w:suppressAutoHyphens w:val="0"/>
        <w:spacing w:lineRule="exact" w:line="240" w:after="200" w:beforeAutospacing="0" w:afterAutospacing="0"/>
        <w:ind w:firstLine="540"/>
        <w:jc w:val="center"/>
      </w:pPr>
      <w: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suppressAutoHyphens w:val="0"/>
        <w:spacing w:lineRule="exact" w:line="240" w:after="200" w:beforeAutospacing="0" w:afterAutospacing="0"/>
        <w:jc w:val="center"/>
        <w:rPr>
          <w:rStyle w:val="C3"/>
          <w:sz w:val="28"/>
        </w:rPr>
      </w:pPr>
    </w:p>
    <w:p>
      <w:pPr>
        <w:pStyle w:val="P1"/>
        <w:suppressAutoHyphens w:val="0"/>
        <w:spacing w:lineRule="exact" w:line="240" w:after="200" w:beforeAutospacing="0" w:afterAutospacing="0"/>
        <w:jc w:val="center"/>
        <w:rPr>
          <w:rStyle w:val="C3"/>
          <w:sz w:val="28"/>
        </w:rPr>
      </w:pPr>
      <w:r>
        <w:rPr>
          <w:rStyle w:val="C3"/>
          <w:sz w:val="28"/>
        </w:rPr>
        <w:t xml:space="preserve">              Прием заявления от заявителя</w:t>
      </w:r>
    </w:p>
    <w:p>
      <w:pPr>
        <w:pStyle w:val="P1"/>
        <w:suppressAutoHyphens w:val="0"/>
        <w:spacing w:lineRule="exact" w:line="240" w:after="200" w:beforeAutospacing="0" w:afterAutospacing="0"/>
        <w:jc w:val="center"/>
        <w:rPr>
          <w:rStyle w:val="C3"/>
          <w:sz w:val="28"/>
        </w:rPr>
      </w:pPr>
      <w:r>
        <w:rPr>
          <w:rStyle w:val="C3"/>
          <w:sz w:val="28"/>
        </w:rPr>
        <w:t xml:space="preserve"> </w:t>
      </w:r>
    </w:p>
    <w:p>
      <w:pPr>
        <w:pStyle w:val="P1"/>
        <w:suppressAutoHyphens w:val="0"/>
        <w:spacing w:lineRule="exact" w:line="240" w:after="200" w:beforeAutospacing="0" w:afterAutospacing="0"/>
        <w:jc w:val="center"/>
        <w:rPr>
          <w:rStyle w:val="C3"/>
          <w:sz w:val="28"/>
        </w:rPr>
      </w:pPr>
    </w:p>
    <w:p>
      <w:pPr>
        <w:pStyle w:val="P1"/>
        <w:suppressAutoHyphens w:val="0"/>
        <w:spacing w:lineRule="exact" w:line="240" w:after="200" w:beforeAutospacing="0" w:afterAutospacing="0"/>
        <w:jc w:val="center"/>
        <w:rPr>
          <w:rStyle w:val="C3"/>
          <w:sz w:val="28"/>
        </w:rPr>
      </w:pPr>
      <w:r>
        <mc:AlternateContent>
          <mc:Choice Requires="wps">
            <w:rPr>
              <w:rStyle w:val="C3"/>
              <w:sz w:val="28"/>
            </w:rPr>
            <w:drawing>
              <wp:anchor xmlns:wp="http://schemas.openxmlformats.org/drawingml/2006/wordprocessingDrawing" simplePos="0" allowOverlap="0" behindDoc="1" layoutInCell="1" locked="0" relativeHeight="1" distL="114300" distR="114300">
                <wp:simplePos x="0" y="0"/>
                <wp:positionH relativeFrom="column">
                  <wp:posOffset>1713865</wp:posOffset>
                </wp:positionH>
                <wp:positionV relativeFrom="paragraph">
                  <wp:posOffset>263525</wp:posOffset>
                </wp:positionV>
                <wp:extent cx="2628900" cy="552450"/>
                <wp:wrapNone/>
                <wp:docPr id="2" name="Text Box 2"/>
                <a:graphic xmlns:a="http://schemas.openxmlformats.org/drawingml/2006/main">
                  <a:graphicData uri="http://schemas.microsoft.com/office/word/2010/wordprocessingShape">
                    <wps:wsp>
                      <wps:cNvSpPr/>
                      <wps:spPr>
                        <a:xfrm>
                          <a:off x="0" y="0"/>
                          <a:ext cx="2628900" cy="552450"/>
                        </a:xfrm>
                        <a:prstGeom prst="rect"/>
                        <a:ln w="9525">
                          <a:solidFill>
                            <a:srgbClr val="000000"/>
                          </a:solidFill>
                        </a:ln>
                      </wps:spPr>
                      <wps:txbx>
                        <w:txbxContent>
                          <w:p>
                            <w:pPr>
                              <w:pStyle w:val="P1"/>
                              <w:spacing w:lineRule="exact" w:line="240" w:beforeAutospacing="0" w:afterAutospacing="0"/>
                              <w:jc w:val="center"/>
                            </w:pPr>
                            <w:r>
                              <w:t xml:space="preserve">Рассмотрение заявления </w:t>
                            </w:r>
                          </w:p>
                          <w:p>
                            <w:pPr>
                              <w:pStyle w:val="P1"/>
                              <w:jc w:val="center"/>
                            </w:pPr>
                            <w:r>
                              <w:t xml:space="preserve"> </w:t>
                            </w:r>
                          </w:p>
                        </w:txbxContent>
                      </wps:txbx>
                      <wps:bodyPr/>
                    </wps:wsp>
                  </a:graphicData>
                </a:graphic>
              </wp:anchor>
            </w:drawing>
          </mc:Choice>
          <mc:Fallback>
            <w:pict>
              <v:shapetype id="3" path="m,l,21600r21600,l21600,xe"/>
              <v:shape xmlns:o="urn:schemas-microsoft-com:office:office" type="#3" id="Text Box 2" style="position:absolute;width:207pt;height:43,5pt;z-index:1;mso-wrap-distance-left:9pt;mso-wrap-distance-top:0pt;mso-wrap-distance-right:9pt;mso-wrap-distance-bottom:0pt;margin-left:134,95pt;margin-top:20,75pt;mso-position-horizontal:absolute;mso-position-horizontal-relative:text;mso-position-vertical:absolute;mso-position-vertical-relative:text" strokecolor="#000000" strokeweight="0pt" o:allowincell="t">
                <v:textbox>
                  <w:txbxContent>
                    <w:p>
                      <w:pPr>
                        <w:pStyle w:val="P1"/>
                        <w:spacing w:lineRule="exact" w:line="240" w:beforeAutospacing="0" w:afterAutospacing="0"/>
                        <w:jc w:val="center"/>
                      </w:pPr>
                      <w:r>
                        <w:t xml:space="preserve">Рассмотрение заявления </w:t>
                      </w:r>
                    </w:p>
                    <w:p>
                      <w:pPr>
                        <w:pStyle w:val="P1"/>
                        <w:jc w:val="center"/>
                      </w:pPr>
                      <w:r>
                        <w:t xml:space="preserve"> </w:t>
                      </w:r>
                    </w:p>
                  </w:txbxContent>
                </v:textbox>
              </v:shape>
            </w:pict>
          </mc:Fallback>
        </mc:AlternateContent>
      </w: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ind w:firstLine="708"/>
        <w:jc w:val="center"/>
        <w:rPr>
          <w:rStyle w:val="C3"/>
          <w:color w:val="000000"/>
          <w:sz w:val="28"/>
        </w:rPr>
      </w:pPr>
      <w:r>
        <w:rPr>
          <w:rStyle w:val="C3"/>
          <w:color w:val="000000"/>
          <w:sz w:val="28"/>
        </w:rPr>
        <w:t xml:space="preserve">Работа  Комиссии</w:t>
      </w:r>
    </w:p>
    <w:p>
      <w:pPr>
        <w:pStyle w:val="P1"/>
        <w:suppressAutoHyphens w:val="0"/>
        <w:spacing w:lineRule="exact" w:line="240" w:after="200" w:beforeAutospacing="0" w:afterAutospacing="0"/>
        <w:ind w:firstLine="708"/>
        <w:jc w:val="center"/>
        <w:rPr>
          <w:rStyle w:val="C3"/>
          <w:color w:val="000000"/>
          <w:sz w:val="28"/>
        </w:rPr>
      </w:pPr>
      <w:r>
        <w:rPr>
          <w:rStyle w:val="C3"/>
          <w:color w:val="000000"/>
          <w:sz w:val="28"/>
        </w:rPr>
        <w:t xml:space="preserve"> </w:t>
      </w:r>
    </w:p>
    <w:p>
      <w:pPr>
        <w:pStyle w:val="P1"/>
        <w:suppressAutoHyphens w:val="0"/>
        <w:spacing w:lineRule="exact" w:line="240" w:after="200" w:beforeAutospacing="0" w:afterAutospacing="0"/>
        <w:ind w:firstLine="708"/>
        <w:rPr>
          <w:rStyle w:val="C3"/>
          <w:color w:val="000000"/>
          <w:sz w:val="28"/>
        </w:rPr>
      </w:pPr>
    </w:p>
    <w:p>
      <w:pPr>
        <w:pStyle w:val="P1"/>
        <w:tabs>
          <w:tab w:val="left" w:pos="1920" w:leader="none"/>
        </w:tabs>
        <w:suppressAutoHyphens w:val="0"/>
        <w:spacing w:lineRule="exact" w:line="240" w:after="200" w:beforeAutospacing="0" w:afterAutospacing="0"/>
        <w:rPr>
          <w:rStyle w:val="C3"/>
          <w:sz w:val="28"/>
        </w:rPr>
      </w:pPr>
    </w:p>
    <w:tbl>
      <w:tblPr>
        <w:tblStyle w:val="T2"/>
        <w:tblW w:w="0" w:type="auto"/>
        <w:tblInd w:w="223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trHeight w:hRule="atLeast" w:val="1110"/>
        </w:trPr>
        <w:tc>
          <w:tcPr>
            <w:tcW w:w="5858" w:type="dxa"/>
          </w:tcPr>
          <w:p>
            <w:pPr>
              <w:pStyle w:val="P1"/>
              <w:suppressAutoHyphens w:val="0"/>
              <w:spacing w:lineRule="exact" w:line="240" w:after="200" w:beforeAutospacing="0" w:afterAutospacing="0"/>
              <w:ind w:left="142"/>
              <w:jc w:val="both"/>
              <w:outlineLvl w:val="2"/>
            </w:pPr>
            <w:r>
              <w:t>Направление заявителю результатов предоставления услуги:</w:t>
            </w:r>
          </w:p>
          <w:p>
            <w:pPr>
              <w:pStyle w:val="P1"/>
              <w:suppressAutoHyphens w:val="0"/>
              <w:spacing w:lineRule="exact" w:line="240" w:after="200" w:beforeAutospacing="0" w:afterAutospacing="0"/>
              <w:ind w:left="142"/>
              <w:jc w:val="both"/>
              <w:outlineLvl w:val="2"/>
            </w:pPr>
            <w:r>
              <w:t xml:space="preserve">а)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pPr>
              <w:pStyle w:val="P1"/>
              <w:suppressAutoHyphens w:val="0"/>
              <w:spacing w:lineRule="exact" w:line="240" w:after="200" w:beforeAutospacing="0" w:afterAutospacing="0"/>
              <w:ind w:left="142"/>
              <w:jc w:val="both"/>
              <w:outlineLvl w:val="2"/>
            </w:pPr>
            <w:r>
              <w:t>б) уведомление об отказе в предоставлении муниципальной услуги.</w:t>
            </w:r>
          </w:p>
        </w:tc>
      </w:tr>
    </w:tbl>
    <w:p>
      <w:pPr>
        <w:pStyle w:val="P1"/>
        <w:suppressAutoHyphens w:val="0"/>
        <w:spacing w:lineRule="exact" w:line="240" w:after="200" w:beforeAutospacing="0" w:afterAutospacing="0"/>
        <w:jc w:val="right"/>
        <w:rPr>
          <w:rStyle w:val="C3"/>
          <w:sz w:val="28"/>
        </w:rPr>
      </w:pPr>
    </w:p>
    <w:p>
      <w:pPr>
        <w:pStyle w:val="P1"/>
        <w:suppressAutoHyphens w:val="0"/>
        <w:spacing w:lineRule="exact" w:line="240" w:after="200" w:beforeAutospacing="0" w:afterAutospacing="0"/>
        <w:jc w:val="right"/>
        <w:rPr>
          <w:rStyle w:val="C3"/>
          <w:sz w:val="28"/>
        </w:rPr>
      </w:pPr>
    </w:p>
    <w:p>
      <w:pPr>
        <w:pStyle w:val="P1"/>
        <w:jc w:val="right"/>
        <w:rPr>
          <w:rStyle w:val="C3"/>
        </w:rPr>
      </w:pPr>
    </w:p>
    <w:sectPr>
      <w:type w:val="nextPage"/>
      <w:pgSz w:w="11906" w:h="16838" w:code="9"/>
      <w:pgMar w:left="1161" w:right="850" w:top="539" w:bottom="113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pPr>
    <w:rPr>
      <w:sz w:val="24"/>
    </w:rPr>
  </w:style>
  <w:style w:type="paragraph" w:styleId="P2">
    <w:name w:val="Заголовок 2"/>
    <w:basedOn w:val="P1"/>
    <w:next w:val="P1"/>
    <w:link w:val="C6"/>
    <w:qFormat/>
    <w:pPr>
      <w:keepNext w:val="1"/>
      <w:numPr>
        <w:ilvl w:val="1"/>
        <w:numId w:val="1"/>
      </w:numPr>
      <w:suppressAutoHyphens w:val="0"/>
      <w:ind w:left="142" w:right="5811"/>
      <w:outlineLvl w:val="1"/>
    </w:pPr>
    <w:rPr/>
  </w:style>
  <w:style w:type="paragraph" w:styleId="P3">
    <w:name w:val="Заголовок 3"/>
    <w:basedOn w:val="P1"/>
    <w:next w:val="P1"/>
    <w:link w:val="C7"/>
    <w:qFormat/>
    <w:pPr>
      <w:keepNext w:val="1"/>
      <w:numPr>
        <w:ilvl w:val="2"/>
        <w:numId w:val="1"/>
      </w:numPr>
      <w:suppressAutoHyphens w:val="0"/>
      <w:jc w:val="center"/>
      <w:outlineLvl w:val="2"/>
    </w:pPr>
    <w:rPr/>
  </w:style>
  <w:style w:type="paragraph" w:styleId="P4">
    <w:name w:val="Заголовок 7"/>
    <w:basedOn w:val="P1"/>
    <w:next w:val="P1"/>
    <w:link w:val="C8"/>
    <w:qFormat/>
    <w:pPr>
      <w:keepNext w:val="1"/>
      <w:keepLines w:val="1"/>
      <w:suppressAutoHyphens w:val="0"/>
      <w:spacing w:before="200" w:beforeAutospacing="0" w:afterAutospacing="0"/>
      <w:outlineLvl w:val="6"/>
    </w:pPr>
    <w:rPr>
      <w:rFonts w:ascii="Cambria" w:hAnsi="Cambria"/>
      <w:i w:val="1"/>
      <w:color w:val="404040"/>
      <w:sz w:val="20"/>
    </w:rPr>
  </w:style>
  <w:style w:type="paragraph" w:styleId="P5">
    <w:name w:val="Заголовок"/>
    <w:basedOn w:val="P1"/>
    <w:next w:val="P6"/>
    <w:pPr>
      <w:keepNext w:val="1"/>
      <w:spacing w:before="240" w:after="120" w:beforeAutospacing="0" w:afterAutospacing="0"/>
    </w:pPr>
    <w:rPr>
      <w:rFonts w:ascii="Liberation Sans" w:hAnsi="Liberation Sans"/>
      <w:sz w:val="28"/>
    </w:rPr>
  </w:style>
  <w:style w:type="paragraph" w:styleId="P6">
    <w:name w:val="Основной текст"/>
    <w:basedOn w:val="P1"/>
    <w:next w:val="P6"/>
    <w:pPr>
      <w:spacing w:lineRule="auto" w:line="288" w:before="0" w:after="140" w:beforeAutospacing="0" w:afterAutospacing="0"/>
    </w:pPr>
    <w:rPr/>
  </w:style>
  <w:style w:type="paragraph" w:styleId="P7">
    <w:name w:val="Название объекта"/>
    <w:basedOn w:val="P1"/>
    <w:next w:val="P7"/>
    <w:qFormat/>
    <w:pPr>
      <w:suppressLineNumbers w:val="1"/>
      <w:spacing w:before="120" w:after="120" w:beforeAutospacing="0" w:afterAutospacing="0"/>
    </w:pPr>
    <w:rPr>
      <w:i w:val="1"/>
      <w:sz w:val="24"/>
    </w:rPr>
  </w:style>
  <w:style w:type="paragraph" w:styleId="P8">
    <w:name w:val="Указатель1"/>
    <w:basedOn w:val="P1"/>
    <w:next w:val="P8"/>
    <w:pPr>
      <w:suppressLineNumbers w:val="1"/>
    </w:pPr>
    <w:rPr/>
  </w:style>
  <w:style w:type="paragraph" w:styleId="P9">
    <w:name w:val="Обычный (веб)"/>
    <w:basedOn w:val="P1"/>
    <w:next w:val="P9"/>
    <w:pPr>
      <w:spacing w:before="280" w:after="280" w:beforeAutospacing="0" w:afterAutospacing="0"/>
    </w:pPr>
    <w:rPr/>
  </w:style>
  <w:style w:type="paragraph" w:styleId="P10">
    <w:name w:val="Список"/>
    <w:basedOn w:val="P6"/>
    <w:next w:val="P10"/>
    <w:pPr/>
    <w:rPr/>
  </w:style>
  <w:style w:type="paragraph" w:styleId="P11">
    <w:name w:val="List Paragraph"/>
    <w:basedOn w:val="P0"/>
    <w:pPr>
      <w:spacing w:lineRule="auto" w:line="275" w:after="200" w:beforeAutospacing="0" w:afterAutospacing="0"/>
      <w:ind w:left="720"/>
      <w:contextualSpacing w:val="1"/>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Основной шрифт абзаца1"/>
    <w:rPr/>
  </w:style>
  <w:style w:type="character" w:styleId="C5">
    <w:name w:val="Гиперссылка"/>
    <w:rPr>
      <w:color w:val="0000FF"/>
      <w:u w:val="single"/>
    </w:rPr>
  </w:style>
  <w:style w:type="character" w:styleId="C6">
    <w:name w:val="Заголовок 2 Знак"/>
    <w:basedOn w:val="C3"/>
    <w:link w:val="P2"/>
    <w:rPr/>
  </w:style>
  <w:style w:type="character" w:styleId="C7">
    <w:name w:val="Заголовок 3 Знак"/>
    <w:basedOn w:val="C3"/>
    <w:link w:val="P3"/>
    <w:rPr/>
  </w:style>
  <w:style w:type="character" w:styleId="C8">
    <w:name w:val="Заголовок 7 Знак"/>
    <w:basedOn w:val="C3"/>
    <w:link w:val="P4"/>
    <w:rPr>
      <w:rFonts w:ascii="Cambria" w:hAnsi="Cambria"/>
      <w:i w:val="1"/>
      <w:color w:val="404040"/>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